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A7FB4" w14:textId="39D55951" w:rsidR="007C493B" w:rsidRPr="002232CE" w:rsidRDefault="007C493B" w:rsidP="007C493B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7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8C7B2F" w:rsidRPr="008C7B2F">
        <w:rPr>
          <w:rFonts w:cs="Arial"/>
          <w:b/>
          <w:bCs/>
          <w:color w:val="000000"/>
          <w:sz w:val="28"/>
          <w:szCs w:val="28"/>
        </w:rPr>
        <w:t>250291</w:t>
      </w:r>
    </w:p>
    <w:p w14:paraId="2111C827" w14:textId="77777777" w:rsidR="007C493B" w:rsidRDefault="007C493B" w:rsidP="007C49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17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21</w:t>
      </w:r>
      <w:r w:rsidRPr="002232CE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Feb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1E4651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F1D1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20.2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51B39488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24972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AIML for </w:t>
      </w:r>
      <w:proofErr w:type="spellStart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gNB</w:t>
      </w:r>
      <w:proofErr w:type="spellEnd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assisted positioning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1CDDAF6" w14:textId="53BB4A10" w:rsidR="007F36D7" w:rsidRDefault="00E83C6D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RAN3 meeting, the following agreements were made. In this paper, we further </w:t>
      </w:r>
      <w:r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the rest issues.</w:t>
      </w:r>
    </w:p>
    <w:p w14:paraId="2D08D86A" w14:textId="77777777" w:rsidR="00900499" w:rsidRPr="00637ED1" w:rsidRDefault="00900499" w:rsidP="00900499">
      <w:pPr>
        <w:widowControl w:val="0"/>
        <w:ind w:left="144" w:hanging="144"/>
        <w:rPr>
          <w:rFonts w:ascii="Calibri" w:hAnsi="Calibri" w:cs="Calibri"/>
          <w:sz w:val="18"/>
          <w:lang w:eastAsia="en-US"/>
        </w:rPr>
      </w:pPr>
      <w:r w:rsidRPr="00637ED1">
        <w:rPr>
          <w:rFonts w:ascii="Calibri" w:hAnsi="Calibri" w:cs="Calibri" w:hint="eastAsia"/>
          <w:sz w:val="18"/>
          <w:lang w:eastAsia="en-US"/>
        </w:rPr>
        <w:t>C</w:t>
      </w:r>
      <w:r w:rsidRPr="00637ED1">
        <w:rPr>
          <w:rFonts w:ascii="Calibri" w:hAnsi="Calibri" w:cs="Calibri"/>
          <w:sz w:val="18"/>
          <w:lang w:eastAsia="en-US"/>
        </w:rPr>
        <w:t>ase 3b:</w:t>
      </w:r>
    </w:p>
    <w:p w14:paraId="47631913" w14:textId="77777777" w:rsidR="00900499" w:rsidRPr="00637ED1" w:rsidRDefault="00900499" w:rsidP="00900499">
      <w:pPr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637ED1">
        <w:rPr>
          <w:rFonts w:ascii="Calibri" w:hAnsi="Calibri" w:cs="Calibri"/>
          <w:b/>
          <w:color w:val="008000"/>
          <w:sz w:val="18"/>
          <w:lang w:eastAsia="en-US"/>
        </w:rPr>
        <w:t xml:space="preserve">Re-using the Measurement procedure defined in </w:t>
      </w:r>
      <w:proofErr w:type="spellStart"/>
      <w:r w:rsidRPr="00637ED1">
        <w:rPr>
          <w:rFonts w:ascii="Calibri" w:hAnsi="Calibri" w:cs="Calibri"/>
          <w:b/>
          <w:color w:val="008000"/>
          <w:sz w:val="18"/>
          <w:lang w:eastAsia="en-US"/>
        </w:rPr>
        <w:t>NRPPa</w:t>
      </w:r>
      <w:proofErr w:type="spellEnd"/>
      <w:r w:rsidRPr="00637ED1">
        <w:rPr>
          <w:rFonts w:ascii="Calibri" w:hAnsi="Calibri" w:cs="Calibri"/>
          <w:b/>
          <w:color w:val="008000"/>
          <w:sz w:val="18"/>
          <w:lang w:eastAsia="en-US"/>
        </w:rPr>
        <w:t xml:space="preserve"> to support requesting and reporting the related measurements to LMF for Case 3b. The details of the related measurements are still pending and subject to further discussion in RAN1.</w:t>
      </w:r>
    </w:p>
    <w:p w14:paraId="3FC5BB14" w14:textId="77777777" w:rsidR="00900499" w:rsidRPr="00637ED1" w:rsidRDefault="00900499" w:rsidP="00900499">
      <w:pPr>
        <w:jc w:val="both"/>
        <w:rPr>
          <w:rFonts w:ascii="Calibri" w:hAnsi="Calibri" w:cs="Calibri"/>
          <w:b/>
          <w:color w:val="008000"/>
          <w:sz w:val="18"/>
          <w:lang w:eastAsia="en-US"/>
        </w:rPr>
      </w:pPr>
    </w:p>
    <w:p w14:paraId="1FA6CB8E" w14:textId="77777777" w:rsidR="00900499" w:rsidRPr="00637ED1" w:rsidRDefault="00900499" w:rsidP="00900499">
      <w:pPr>
        <w:widowControl w:val="0"/>
        <w:ind w:left="144" w:hanging="144"/>
        <w:rPr>
          <w:rFonts w:ascii="Calibri" w:hAnsi="Calibri" w:cs="Calibri"/>
          <w:sz w:val="18"/>
          <w:lang w:eastAsia="en-US"/>
        </w:rPr>
      </w:pPr>
      <w:r w:rsidRPr="00637ED1">
        <w:rPr>
          <w:rFonts w:ascii="Calibri" w:hAnsi="Calibri" w:cs="Calibri"/>
          <w:sz w:val="18"/>
          <w:lang w:eastAsia="en-US"/>
        </w:rPr>
        <w:t>Case 3a:</w:t>
      </w:r>
    </w:p>
    <w:p w14:paraId="5CDBBF88" w14:textId="77777777" w:rsidR="00900499" w:rsidRPr="00637ED1" w:rsidRDefault="00900499" w:rsidP="00900499">
      <w:pPr>
        <w:rPr>
          <w:rFonts w:ascii="Calibri" w:hAnsi="Calibri" w:cs="Calibri"/>
          <w:sz w:val="18"/>
          <w:lang w:eastAsia="en-US"/>
        </w:rPr>
      </w:pPr>
      <w:r w:rsidRPr="00637ED1">
        <w:rPr>
          <w:rFonts w:ascii="Calibri" w:hAnsi="Calibri" w:cs="Calibri"/>
          <w:b/>
          <w:color w:val="008000"/>
          <w:sz w:val="18"/>
          <w:lang w:eastAsia="en-US"/>
        </w:rPr>
        <w:t xml:space="preserve">The AI/ML model (inference and training functions) is at the </w:t>
      </w:r>
      <w:proofErr w:type="spellStart"/>
      <w:r w:rsidRPr="00637ED1">
        <w:rPr>
          <w:rFonts w:ascii="Calibri" w:hAnsi="Calibri" w:cs="Calibri"/>
          <w:b/>
          <w:color w:val="008000"/>
          <w:sz w:val="18"/>
          <w:lang w:eastAsia="en-US"/>
        </w:rPr>
        <w:t>gNB</w:t>
      </w:r>
      <w:proofErr w:type="spellEnd"/>
      <w:r w:rsidRPr="00637ED1">
        <w:rPr>
          <w:rFonts w:ascii="Calibri" w:hAnsi="Calibri" w:cs="Calibri"/>
          <w:b/>
          <w:color w:val="008000"/>
          <w:sz w:val="18"/>
          <w:lang w:eastAsia="en-US"/>
        </w:rPr>
        <w:t>.</w:t>
      </w:r>
    </w:p>
    <w:p w14:paraId="754FA00A" w14:textId="77777777" w:rsidR="00900499" w:rsidRPr="00637ED1" w:rsidRDefault="00900499" w:rsidP="00900499">
      <w:pPr>
        <w:pStyle w:val="Normal5"/>
        <w:rPr>
          <w:b/>
          <w:color w:val="0000FF"/>
          <w:sz w:val="18"/>
          <w:lang w:eastAsia="en-US"/>
        </w:rPr>
      </w:pPr>
      <w:r w:rsidRPr="00637ED1">
        <w:rPr>
          <w:b/>
          <w:color w:val="0000FF"/>
          <w:sz w:val="18"/>
          <w:lang w:eastAsia="en-US"/>
        </w:rPr>
        <w:t xml:space="preserve">Model Training: Label information as training data from LMF to </w:t>
      </w:r>
      <w:proofErr w:type="spellStart"/>
      <w:r w:rsidRPr="00637ED1">
        <w:rPr>
          <w:b/>
          <w:color w:val="0000FF"/>
          <w:sz w:val="18"/>
          <w:lang w:eastAsia="en-US"/>
        </w:rPr>
        <w:t>gNB</w:t>
      </w:r>
      <w:proofErr w:type="spellEnd"/>
      <w:r w:rsidRPr="00637ED1">
        <w:rPr>
          <w:b/>
          <w:color w:val="0000FF"/>
          <w:sz w:val="18"/>
          <w:lang w:eastAsia="en-US"/>
        </w:rPr>
        <w:t>? Data collection from UE or TRP or from LMF?</w:t>
      </w:r>
    </w:p>
    <w:p w14:paraId="0ABBA575" w14:textId="77777777" w:rsidR="00900499" w:rsidRPr="00637ED1" w:rsidRDefault="00900499" w:rsidP="00900499">
      <w:pPr>
        <w:pStyle w:val="ListParagraph4"/>
        <w:suppressAutoHyphens/>
        <w:overflowPunct/>
        <w:autoSpaceDE/>
        <w:autoSpaceDN/>
        <w:snapToGrid w:val="0"/>
        <w:spacing w:after="0"/>
        <w:ind w:left="0"/>
        <w:textAlignment w:val="auto"/>
        <w:rPr>
          <w:rFonts w:ascii="Calibri" w:hAnsi="Calibri" w:cs="Calibri"/>
          <w:b/>
          <w:color w:val="0000FF"/>
          <w:sz w:val="18"/>
          <w:lang w:eastAsia="en-US"/>
        </w:rPr>
      </w:pPr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Model performance monitoring: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OptionA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 or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OptionB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>?</w:t>
      </w:r>
    </w:p>
    <w:p w14:paraId="5BC73CDD" w14:textId="77777777" w:rsidR="00900499" w:rsidRPr="00637ED1" w:rsidRDefault="00900499" w:rsidP="00900499">
      <w:pPr>
        <w:pStyle w:val="ListParagraph4"/>
        <w:suppressAutoHyphens/>
        <w:overflowPunct/>
        <w:autoSpaceDE/>
        <w:autoSpaceDN/>
        <w:snapToGrid w:val="0"/>
        <w:spacing w:after="0"/>
        <w:ind w:left="0"/>
        <w:textAlignment w:val="auto"/>
        <w:rPr>
          <w:rFonts w:ascii="Calibri" w:hAnsi="Calibri" w:cs="Calibri"/>
          <w:b/>
          <w:color w:val="0000FF"/>
          <w:sz w:val="18"/>
          <w:lang w:eastAsia="en-US"/>
        </w:rPr>
      </w:pPr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Option A.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gNB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 performs monitoring metric calculation for its own model.</w:t>
      </w:r>
    </w:p>
    <w:p w14:paraId="0576CF71" w14:textId="77777777" w:rsidR="00900499" w:rsidRPr="00637ED1" w:rsidRDefault="00900499" w:rsidP="00900499">
      <w:pPr>
        <w:pStyle w:val="ListParagraph4"/>
        <w:suppressAutoHyphens/>
        <w:overflowPunct/>
        <w:autoSpaceDE/>
        <w:autoSpaceDN/>
        <w:snapToGrid w:val="0"/>
        <w:spacing w:after="0"/>
        <w:ind w:left="0"/>
        <w:textAlignment w:val="auto"/>
        <w:rPr>
          <w:rFonts w:ascii="Calibri" w:hAnsi="Calibri" w:cs="Calibri"/>
          <w:b/>
          <w:color w:val="0000FF"/>
          <w:sz w:val="18"/>
          <w:lang w:eastAsia="en-US"/>
        </w:rPr>
      </w:pPr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Option B. LMF performs monitoring metric calculation for the model located at the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gNB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>.</w:t>
      </w:r>
    </w:p>
    <w:p w14:paraId="3A00DDC5" w14:textId="77777777" w:rsidR="00900499" w:rsidRPr="00637ED1" w:rsidRDefault="00900499" w:rsidP="00900499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The existing LCS framework is re-used for AI/ML positioning.</w:t>
      </w:r>
    </w:p>
    <w:p w14:paraId="4E489F7D" w14:textId="77777777" w:rsidR="00900499" w:rsidRPr="00637ED1" w:rsidRDefault="00900499" w:rsidP="00900499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Case 3a agreements: </w:t>
      </w:r>
    </w:p>
    <w:p w14:paraId="531B5ED8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LMF provides ground truth label and related data (i.e., part B information as called by RAN1) to NG-RAN. </w:t>
      </w:r>
    </w:p>
    <w:p w14:paraId="5C12558A" w14:textId="77777777" w:rsidR="00900499" w:rsidRPr="00637ED1" w:rsidRDefault="00900499" w:rsidP="00900499">
      <w:pPr>
        <w:pStyle w:val="ListParagraph4"/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00FF"/>
          <w:sz w:val="18"/>
        </w:rPr>
        <w:t xml:space="preserve">FFS on the content of the ground truth label and related data pending on RAN1 progress. FFS on the </w:t>
      </w:r>
      <w:proofErr w:type="spellStart"/>
      <w:r w:rsidRPr="00637ED1">
        <w:rPr>
          <w:rFonts w:ascii="Calibri" w:hAnsi="Calibri" w:cs="Calibri"/>
          <w:b/>
          <w:color w:val="0000FF"/>
          <w:sz w:val="18"/>
        </w:rPr>
        <w:t>signalling</w:t>
      </w:r>
      <w:proofErr w:type="spellEnd"/>
      <w:r w:rsidRPr="00637ED1">
        <w:rPr>
          <w:rFonts w:ascii="Calibri" w:hAnsi="Calibri" w:cs="Calibri"/>
          <w:b/>
          <w:color w:val="0000FF"/>
          <w:sz w:val="18"/>
        </w:rPr>
        <w:t xml:space="preserve"> design. </w:t>
      </w:r>
    </w:p>
    <w:p w14:paraId="46687D81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How the LMF obtains the ground truth label and related data information is outside of RAN3 scope.</w:t>
      </w:r>
    </w:p>
    <w:p w14:paraId="31A386B2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00FF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NG-RAN obtains measurements from TRP (i.e., part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A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information as called by RAN1). </w:t>
      </w:r>
    </w:p>
    <w:p w14:paraId="6973236B" w14:textId="77777777" w:rsidR="00900499" w:rsidRPr="00637ED1" w:rsidRDefault="00900499" w:rsidP="00900499">
      <w:pPr>
        <w:pStyle w:val="ListParagraph4"/>
        <w:rPr>
          <w:rFonts w:ascii="Calibri" w:hAnsi="Calibri" w:cs="Calibri"/>
          <w:b/>
          <w:color w:val="0000FF"/>
          <w:sz w:val="18"/>
        </w:rPr>
      </w:pPr>
      <w:r w:rsidRPr="00637ED1">
        <w:rPr>
          <w:rFonts w:ascii="Calibri" w:hAnsi="Calibri" w:cs="Calibri"/>
          <w:b/>
          <w:color w:val="0000FF"/>
          <w:sz w:val="18"/>
        </w:rPr>
        <w:t>The details of the measurements are still pending and subject to further discussion in RAN1.</w:t>
      </w:r>
    </w:p>
    <w:p w14:paraId="0122A807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WA: RAN3 will proceed with Option A: NG-RAN node performs monitoring metric calculation for its own model.</w:t>
      </w:r>
    </w:p>
    <w:p w14:paraId="2994B417" w14:textId="77777777" w:rsidR="00900499" w:rsidRPr="00637ED1" w:rsidRDefault="00900499" w:rsidP="00900499">
      <w:pPr>
        <w:pStyle w:val="ListParagraph4"/>
        <w:ind w:left="0"/>
        <w:rPr>
          <w:rFonts w:ascii="Calibri" w:hAnsi="Calibri" w:cs="Calibri"/>
          <w:b/>
          <w:color w:val="008000"/>
          <w:sz w:val="18"/>
        </w:rPr>
      </w:pPr>
    </w:p>
    <w:p w14:paraId="48CD9BE4" w14:textId="77777777" w:rsidR="00900499" w:rsidRPr="00637ED1" w:rsidRDefault="00900499" w:rsidP="00900499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For case 3b:</w:t>
      </w:r>
    </w:p>
    <w:p w14:paraId="12E24E63" w14:textId="77777777" w:rsidR="00900499" w:rsidRPr="00637ED1" w:rsidRDefault="00900499" w:rsidP="00FB75F5">
      <w:pPr>
        <w:pStyle w:val="ListParagraph4"/>
        <w:numPr>
          <w:ilvl w:val="0"/>
          <w:numId w:val="21"/>
        </w:numPr>
        <w:rPr>
          <w:rFonts w:ascii="Calibri" w:hAnsi="Calibri" w:cs="Calibri"/>
          <w:b/>
          <w:bCs/>
          <w:color w:val="FF0000"/>
          <w:sz w:val="21"/>
          <w:szCs w:val="21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NG-RAN gets measurements (i.e., part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A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information as called by RAN1) from TRP and provides them to LMF. </w:t>
      </w:r>
    </w:p>
    <w:p w14:paraId="147476BE" w14:textId="50AF71E4" w:rsidR="00354F7F" w:rsidRDefault="00900499" w:rsidP="008D78A6">
      <w:pPr>
        <w:pStyle w:val="ListParagraph4"/>
        <w:rPr>
          <w:rFonts w:ascii="Calibri" w:hAnsi="Calibri" w:cs="Calibri"/>
          <w:b/>
          <w:color w:val="0000FF"/>
          <w:sz w:val="18"/>
        </w:rPr>
      </w:pPr>
      <w:r w:rsidRPr="00637ED1">
        <w:rPr>
          <w:rFonts w:ascii="Calibri" w:hAnsi="Calibri" w:cs="Calibri"/>
          <w:b/>
          <w:color w:val="0000FF"/>
          <w:sz w:val="18"/>
        </w:rPr>
        <w:t>The details of the measurements are still pending and subject to further discussion in RAN1.</w:t>
      </w:r>
    </w:p>
    <w:p w14:paraId="0D79049F" w14:textId="77777777" w:rsidR="007720C4" w:rsidRDefault="007720C4" w:rsidP="007720C4">
      <w:pPr>
        <w:pStyle w:val="ListParagraph4"/>
        <w:ind w:left="0"/>
        <w:rPr>
          <w:rFonts w:ascii="Calibri" w:hAnsi="Calibri" w:cs="Calibri"/>
          <w:b/>
          <w:color w:val="0000FF"/>
          <w:sz w:val="18"/>
        </w:rPr>
      </w:pPr>
    </w:p>
    <w:p w14:paraId="5F56B707" w14:textId="77777777" w:rsidR="007720C4" w:rsidRDefault="007720C4" w:rsidP="007720C4">
      <w:pPr>
        <w:pStyle w:val="ListParagraph4"/>
        <w:ind w:left="0"/>
        <w:rPr>
          <w:rFonts w:ascii="Calibri" w:hAnsi="Calibri" w:cs="Calibri"/>
          <w:b/>
          <w:color w:val="0000FF"/>
          <w:sz w:val="18"/>
        </w:rPr>
      </w:pPr>
    </w:p>
    <w:p w14:paraId="593E79DF" w14:textId="77777777" w:rsidR="007720C4" w:rsidRDefault="007720C4" w:rsidP="007720C4">
      <w:pPr>
        <w:pStyle w:val="ListParagraph"/>
        <w:ind w:left="0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>Turn WA to agreement:</w:t>
      </w:r>
    </w:p>
    <w:p w14:paraId="4CD641F1" w14:textId="77777777" w:rsidR="007720C4" w:rsidRDefault="007720C4" w:rsidP="007720C4">
      <w:pPr>
        <w:pStyle w:val="ListParagraph4"/>
        <w:ind w:left="0"/>
        <w:rPr>
          <w:rFonts w:ascii="Calibri" w:eastAsia="MS Mincho" w:hAnsi="Calibri" w:cs="Calibri"/>
          <w:b/>
          <w:color w:val="008000"/>
          <w:kern w:val="2"/>
          <w:sz w:val="18"/>
          <w:szCs w:val="16"/>
        </w:rPr>
      </w:pPr>
      <w:r>
        <w:rPr>
          <w:rFonts w:ascii="Calibri" w:eastAsia="MS Mincho" w:hAnsi="Calibri" w:cs="Calibri"/>
          <w:b/>
          <w:color w:val="008000"/>
          <w:kern w:val="2"/>
          <w:sz w:val="18"/>
          <w:szCs w:val="16"/>
        </w:rPr>
        <w:t>RAN3 will proceed with Option A: NG-RAN node performs monitoring metric calculation for its own model.</w:t>
      </w:r>
    </w:p>
    <w:p w14:paraId="52ACA3E6" w14:textId="77777777" w:rsidR="007720C4" w:rsidRDefault="007720C4" w:rsidP="007720C4">
      <w:pPr>
        <w:pStyle w:val="ListParagraph"/>
        <w:ind w:left="0"/>
        <w:rPr>
          <w:rFonts w:eastAsiaTheme="minorEastAsia" w:cs="Calibri"/>
          <w:b/>
          <w:color w:val="008000"/>
          <w:sz w:val="18"/>
          <w:lang w:eastAsia="zh-CN"/>
        </w:rPr>
      </w:pPr>
      <w:r>
        <w:rPr>
          <w:rFonts w:cs="Calibri"/>
          <w:b/>
          <w:color w:val="008000"/>
          <w:sz w:val="18"/>
        </w:rPr>
        <w:t>S</w:t>
      </w:r>
      <w:r>
        <w:rPr>
          <w:rFonts w:cs="Calibri"/>
          <w:b/>
          <w:color w:val="008000"/>
          <w:sz w:val="18"/>
          <w:lang w:eastAsia="en-US"/>
        </w:rPr>
        <w:t xml:space="preserve">ignalling of measurements </w:t>
      </w:r>
      <w:r>
        <w:rPr>
          <w:rFonts w:cs="Calibri"/>
          <w:b/>
          <w:color w:val="008000"/>
          <w:sz w:val="18"/>
        </w:rPr>
        <w:t>as the inference output</w:t>
      </w:r>
      <w:r>
        <w:rPr>
          <w:rFonts w:cs="Calibri"/>
          <w:b/>
          <w:color w:val="008000"/>
          <w:sz w:val="18"/>
          <w:lang w:eastAsia="en-US"/>
        </w:rPr>
        <w:t xml:space="preserve"> for case 3a can re-use the existing procedures for positioning measurement specified over </w:t>
      </w:r>
      <w:proofErr w:type="spellStart"/>
      <w:r>
        <w:rPr>
          <w:rFonts w:cs="Calibri"/>
          <w:b/>
          <w:color w:val="008000"/>
          <w:sz w:val="18"/>
          <w:lang w:eastAsia="en-US"/>
        </w:rPr>
        <w:t>NRPPa</w:t>
      </w:r>
      <w:proofErr w:type="spellEnd"/>
      <w:r>
        <w:rPr>
          <w:rFonts w:cs="Calibri"/>
          <w:b/>
          <w:color w:val="008000"/>
          <w:sz w:val="18"/>
        </w:rPr>
        <w:t>.</w:t>
      </w:r>
    </w:p>
    <w:p w14:paraId="5204C8C3" w14:textId="77777777" w:rsidR="00BA5444" w:rsidRDefault="00BA5444" w:rsidP="007720C4">
      <w:pPr>
        <w:pStyle w:val="ListParagraph"/>
        <w:ind w:left="0"/>
        <w:rPr>
          <w:rFonts w:eastAsiaTheme="minorEastAsia" w:cs="Calibri"/>
          <w:b/>
          <w:color w:val="008000"/>
          <w:sz w:val="18"/>
          <w:lang w:eastAsia="zh-CN"/>
        </w:rPr>
      </w:pPr>
    </w:p>
    <w:p w14:paraId="5E1CD007" w14:textId="126581B3" w:rsidR="00BA5444" w:rsidRPr="00BA5444" w:rsidRDefault="00BA5444" w:rsidP="007720C4">
      <w:pPr>
        <w:pStyle w:val="ListParagraph"/>
        <w:ind w:left="0"/>
        <w:rPr>
          <w:rFonts w:eastAsiaTheme="minorEastAsia" w:cs="Calibri"/>
          <w:b/>
          <w:color w:val="008000"/>
          <w:sz w:val="18"/>
          <w:lang w:eastAsia="zh-CN"/>
        </w:rPr>
      </w:pPr>
      <w:r>
        <w:rPr>
          <w:rFonts w:eastAsia="MS Mincho" w:cs="Calibri"/>
          <w:b/>
          <w:color w:val="008000"/>
          <w:sz w:val="18"/>
          <w:szCs w:val="22"/>
        </w:rPr>
        <w:t xml:space="preserve">WA: </w:t>
      </w:r>
      <w:r>
        <w:rPr>
          <w:rFonts w:cs="Calibri"/>
          <w:b/>
          <w:color w:val="008000"/>
          <w:sz w:val="18"/>
          <w:szCs w:val="22"/>
        </w:rPr>
        <w:t xml:space="preserve">The </w:t>
      </w:r>
      <w:r>
        <w:rPr>
          <w:rFonts w:eastAsia="MS Mincho" w:cs="Calibri"/>
          <w:b/>
          <w:color w:val="008000"/>
          <w:sz w:val="18"/>
          <w:szCs w:val="22"/>
        </w:rPr>
        <w:t xml:space="preserve">LMF starts </w:t>
      </w:r>
      <w:r>
        <w:rPr>
          <w:rFonts w:cs="Calibri"/>
          <w:b/>
          <w:color w:val="008000"/>
          <w:sz w:val="18"/>
          <w:szCs w:val="22"/>
        </w:rPr>
        <w:t xml:space="preserve">a </w:t>
      </w:r>
      <w:proofErr w:type="spellStart"/>
      <w:r>
        <w:rPr>
          <w:rFonts w:eastAsia="MS Mincho" w:cs="Calibri"/>
          <w:b/>
          <w:color w:val="008000"/>
          <w:sz w:val="18"/>
          <w:szCs w:val="22"/>
        </w:rPr>
        <w:t>NRPPa</w:t>
      </w:r>
      <w:proofErr w:type="spellEnd"/>
      <w:r>
        <w:rPr>
          <w:rFonts w:eastAsia="MS Mincho" w:cs="Calibri"/>
          <w:b/>
          <w:color w:val="008000"/>
          <w:sz w:val="18"/>
          <w:szCs w:val="22"/>
        </w:rPr>
        <w:t xml:space="preserve"> transaction</w:t>
      </w:r>
      <w:r>
        <w:rPr>
          <w:rFonts w:cs="Calibri"/>
          <w:b/>
          <w:color w:val="008000"/>
          <w:sz w:val="18"/>
          <w:szCs w:val="22"/>
        </w:rPr>
        <w:t>.</w:t>
      </w:r>
      <w:r>
        <w:rPr>
          <w:rFonts w:eastAsia="MS Mincho" w:cs="Calibri"/>
          <w:b/>
          <w:color w:val="008000"/>
          <w:sz w:val="18"/>
          <w:szCs w:val="22"/>
        </w:rPr>
        <w:t xml:space="preserve"> The </w:t>
      </w:r>
      <w:proofErr w:type="spellStart"/>
      <w:r>
        <w:rPr>
          <w:rFonts w:eastAsia="MS Mincho" w:cs="Calibri"/>
          <w:b/>
          <w:color w:val="008000"/>
          <w:sz w:val="18"/>
          <w:szCs w:val="22"/>
        </w:rPr>
        <w:t>gNB</w:t>
      </w:r>
      <w:proofErr w:type="spellEnd"/>
      <w:r>
        <w:rPr>
          <w:rFonts w:cs="Calibri"/>
          <w:b/>
          <w:color w:val="008000"/>
          <w:sz w:val="18"/>
          <w:szCs w:val="22"/>
        </w:rPr>
        <w:t xml:space="preserve"> </w:t>
      </w:r>
      <w:r>
        <w:rPr>
          <w:rFonts w:eastAsia="MS Mincho" w:cs="Calibri"/>
          <w:b/>
          <w:color w:val="008000"/>
          <w:sz w:val="18"/>
          <w:szCs w:val="22"/>
        </w:rPr>
        <w:t>determine</w:t>
      </w:r>
      <w:r>
        <w:rPr>
          <w:rFonts w:cs="Calibri"/>
          <w:b/>
          <w:color w:val="008000"/>
          <w:sz w:val="18"/>
          <w:szCs w:val="22"/>
        </w:rPr>
        <w:t>s</w:t>
      </w:r>
      <w:r>
        <w:rPr>
          <w:rFonts w:eastAsia="MS Mincho" w:cs="Calibri"/>
          <w:b/>
          <w:color w:val="008000"/>
          <w:sz w:val="18"/>
          <w:szCs w:val="22"/>
        </w:rPr>
        <w:t xml:space="preserve"> that data collection is needed.</w:t>
      </w:r>
    </w:p>
    <w:p w14:paraId="4418973B" w14:textId="77777777" w:rsidR="007720C4" w:rsidRDefault="007720C4" w:rsidP="007720C4">
      <w:pPr>
        <w:rPr>
          <w:rFonts w:cs="Calibri"/>
          <w:bCs/>
          <w:color w:val="0000FF"/>
          <w:sz w:val="18"/>
          <w:szCs w:val="22"/>
        </w:rPr>
      </w:pPr>
      <w:r>
        <w:rPr>
          <w:rFonts w:cs="Calibri"/>
          <w:bCs/>
          <w:color w:val="0000FF"/>
          <w:sz w:val="18"/>
          <w:szCs w:val="22"/>
        </w:rPr>
        <w:t xml:space="preserve">FFS how the </w:t>
      </w:r>
      <w:proofErr w:type="spellStart"/>
      <w:r>
        <w:rPr>
          <w:rFonts w:cs="Calibri"/>
          <w:bCs/>
          <w:color w:val="0000FF"/>
          <w:sz w:val="18"/>
          <w:szCs w:val="22"/>
        </w:rPr>
        <w:t>gNB</w:t>
      </w:r>
      <w:proofErr w:type="spellEnd"/>
      <w:r>
        <w:rPr>
          <w:rFonts w:cs="Calibri"/>
          <w:bCs/>
          <w:color w:val="0000FF"/>
          <w:sz w:val="18"/>
          <w:szCs w:val="22"/>
        </w:rPr>
        <w:t xml:space="preserve"> requests the LMF and whether this request triggers positioning for the UE being requested for part B information (as defined by RAN1). </w:t>
      </w:r>
    </w:p>
    <w:p w14:paraId="7E6E82C1" w14:textId="77777777" w:rsidR="007720C4" w:rsidRDefault="007720C4" w:rsidP="007720C4">
      <w:pPr>
        <w:pStyle w:val="BodyText"/>
        <w:rPr>
          <w:rFonts w:ascii="Calibri" w:eastAsia="宋体" w:hAnsi="Calibri" w:cs="Calibri"/>
          <w:bCs/>
          <w:color w:val="0000FF"/>
          <w:sz w:val="18"/>
          <w:szCs w:val="22"/>
        </w:rPr>
      </w:pPr>
      <w:r>
        <w:rPr>
          <w:rFonts w:ascii="Calibri" w:eastAsia="宋体" w:hAnsi="Calibri" w:cs="Calibri"/>
          <w:bCs/>
          <w:color w:val="0000FF"/>
          <w:sz w:val="18"/>
          <w:szCs w:val="22"/>
        </w:rPr>
        <w:t>FFS on the protocol used (</w:t>
      </w:r>
      <w:proofErr w:type="spellStart"/>
      <w:r>
        <w:rPr>
          <w:rFonts w:ascii="Calibri" w:eastAsia="宋体" w:hAnsi="Calibri" w:cs="Calibri"/>
          <w:bCs/>
          <w:color w:val="0000FF"/>
          <w:sz w:val="18"/>
          <w:szCs w:val="22"/>
        </w:rPr>
        <w:t>NRPPa</w:t>
      </w:r>
      <w:proofErr w:type="spellEnd"/>
      <w:r>
        <w:rPr>
          <w:rFonts w:ascii="Calibri" w:eastAsia="宋体" w:hAnsi="Calibri" w:cs="Calibri"/>
          <w:bCs/>
          <w:color w:val="0000FF"/>
          <w:sz w:val="18"/>
          <w:szCs w:val="22"/>
        </w:rPr>
        <w:t xml:space="preserve"> or NGAP) for the data collection request. FFS how the UE is identified.</w:t>
      </w:r>
    </w:p>
    <w:p w14:paraId="709B1B86" w14:textId="77777777" w:rsidR="007720C4" w:rsidRDefault="007720C4" w:rsidP="007720C4">
      <w:pPr>
        <w:pStyle w:val="BodyText"/>
        <w:rPr>
          <w:rFonts w:ascii="Calibri" w:eastAsia="宋体" w:hAnsi="Calibri" w:cs="Calibri"/>
          <w:b/>
          <w:bCs/>
          <w:sz w:val="18"/>
          <w:szCs w:val="22"/>
        </w:rPr>
      </w:pPr>
      <w:r>
        <w:rPr>
          <w:rFonts w:ascii="Calibri" w:eastAsia="宋体" w:hAnsi="Calibri" w:cs="Calibri"/>
          <w:b/>
          <w:bCs/>
          <w:sz w:val="18"/>
          <w:szCs w:val="22"/>
        </w:rPr>
        <w:t xml:space="preserve">Common understanding is that the existing Time Stamp IE, Measurement Quality IE and </w:t>
      </w:r>
      <w:proofErr w:type="spellStart"/>
      <w:r>
        <w:rPr>
          <w:rFonts w:ascii="Calibri" w:eastAsia="宋体" w:hAnsi="Calibri" w:cs="Calibri"/>
          <w:b/>
          <w:bCs/>
          <w:sz w:val="18"/>
          <w:szCs w:val="22"/>
        </w:rPr>
        <w:t>LoS</w:t>
      </w:r>
      <w:proofErr w:type="spellEnd"/>
      <w:r>
        <w:rPr>
          <w:rFonts w:ascii="Calibri" w:eastAsia="宋体" w:hAnsi="Calibri" w:cs="Calibri"/>
          <w:b/>
          <w:bCs/>
          <w:sz w:val="18"/>
          <w:szCs w:val="22"/>
        </w:rPr>
        <w:t>/</w:t>
      </w:r>
      <w:proofErr w:type="spellStart"/>
      <w:r>
        <w:rPr>
          <w:rFonts w:ascii="Calibri" w:eastAsia="宋体" w:hAnsi="Calibri" w:cs="Calibri"/>
          <w:b/>
          <w:bCs/>
          <w:sz w:val="18"/>
          <w:szCs w:val="22"/>
        </w:rPr>
        <w:t>NLoS</w:t>
      </w:r>
      <w:proofErr w:type="spellEnd"/>
      <w:r>
        <w:rPr>
          <w:rFonts w:ascii="Calibri" w:eastAsia="宋体" w:hAnsi="Calibri" w:cs="Calibri"/>
          <w:b/>
          <w:bCs/>
          <w:sz w:val="18"/>
          <w:szCs w:val="22"/>
        </w:rPr>
        <w:t xml:space="preserve"> indicator IE in the TRP measurement result can be re-used. </w:t>
      </w:r>
    </w:p>
    <w:p w14:paraId="1976B237" w14:textId="77777777" w:rsidR="00BA5444" w:rsidRDefault="00BA5444" w:rsidP="007720C4">
      <w:pPr>
        <w:pStyle w:val="BodyText"/>
        <w:rPr>
          <w:rFonts w:ascii="Calibri" w:eastAsia="宋体" w:hAnsi="Calibri" w:cs="Calibri"/>
          <w:b/>
          <w:bCs/>
          <w:sz w:val="18"/>
          <w:szCs w:val="22"/>
        </w:rPr>
      </w:pPr>
    </w:p>
    <w:p w14:paraId="6A3A4A3A" w14:textId="726E2188" w:rsidR="007720C4" w:rsidRPr="00BA5444" w:rsidRDefault="007720C4" w:rsidP="00BA5444">
      <w:pPr>
        <w:pStyle w:val="BodyText"/>
        <w:rPr>
          <w:rFonts w:ascii="Calibri" w:hAnsi="Calibri" w:cs="Calibri"/>
          <w:color w:val="000000"/>
          <w:lang w:val="en-US"/>
        </w:rPr>
      </w:pPr>
      <w:r>
        <w:rPr>
          <w:rFonts w:ascii="Calibri" w:eastAsia="宋体" w:hAnsi="Calibri" w:cs="Calibri"/>
          <w:bCs/>
          <w:color w:val="0000FF"/>
          <w:sz w:val="18"/>
          <w:szCs w:val="22"/>
        </w:rPr>
        <w:t>FFS if LMF should be aware that the reported measurements are AI/ML generated.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6708F379" w14:textId="6285C7C8" w:rsidR="005329F1" w:rsidRDefault="005329F1" w:rsidP="00FB75F5">
      <w:pPr>
        <w:pStyle w:val="Heading2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3a: AIML for NG-RAN node assisted positioning with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-side model</w:t>
      </w:r>
    </w:p>
    <w:p w14:paraId="1CF97CDA" w14:textId="77777777" w:rsidR="00443D94" w:rsidRDefault="00443D94" w:rsidP="00443D94">
      <w:pPr>
        <w:pStyle w:val="Proposal"/>
        <w:numPr>
          <w:ilvl w:val="0"/>
          <w:numId w:val="0"/>
        </w:numPr>
        <w:ind w:left="1304" w:hanging="1304"/>
      </w:pPr>
    </w:p>
    <w:p w14:paraId="748D1FF4" w14:textId="7431CC0E" w:rsidR="00462FB7" w:rsidRDefault="00462FB7" w:rsidP="00462F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previous meeting, RAN3 discussed how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collect data from LMF, and a working assumption was made:</w:t>
      </w:r>
    </w:p>
    <w:p w14:paraId="46DE98C7" w14:textId="61082AA6" w:rsidR="00462FB7" w:rsidRDefault="00462FB7" w:rsidP="00462FB7">
      <w:pPr>
        <w:pStyle w:val="ListParagraph"/>
        <w:ind w:left="0"/>
        <w:rPr>
          <w:rFonts w:eastAsiaTheme="minorEastAsia" w:cs="Calibri"/>
          <w:b/>
          <w:color w:val="008000"/>
          <w:sz w:val="18"/>
          <w:szCs w:val="22"/>
          <w:lang w:eastAsia="zh-CN"/>
        </w:rPr>
      </w:pPr>
      <w:r>
        <w:rPr>
          <w:rFonts w:eastAsia="MS Mincho" w:cs="Calibri"/>
          <w:b/>
          <w:color w:val="008000"/>
          <w:sz w:val="18"/>
          <w:szCs w:val="22"/>
        </w:rPr>
        <w:t xml:space="preserve">WA: </w:t>
      </w:r>
      <w:r>
        <w:rPr>
          <w:rFonts w:cs="Calibri"/>
          <w:b/>
          <w:color w:val="008000"/>
          <w:sz w:val="18"/>
          <w:szCs w:val="22"/>
        </w:rPr>
        <w:t xml:space="preserve">The </w:t>
      </w:r>
      <w:r>
        <w:rPr>
          <w:rFonts w:eastAsia="MS Mincho" w:cs="Calibri"/>
          <w:b/>
          <w:color w:val="008000"/>
          <w:sz w:val="18"/>
          <w:szCs w:val="22"/>
        </w:rPr>
        <w:t xml:space="preserve">LMF starts </w:t>
      </w:r>
      <w:r>
        <w:rPr>
          <w:rFonts w:cs="Calibri"/>
          <w:b/>
          <w:color w:val="008000"/>
          <w:sz w:val="18"/>
          <w:szCs w:val="22"/>
        </w:rPr>
        <w:t xml:space="preserve">a </w:t>
      </w:r>
      <w:proofErr w:type="spellStart"/>
      <w:r>
        <w:rPr>
          <w:rFonts w:eastAsia="MS Mincho" w:cs="Calibri"/>
          <w:b/>
          <w:color w:val="008000"/>
          <w:sz w:val="18"/>
          <w:szCs w:val="22"/>
        </w:rPr>
        <w:t>NRPPa</w:t>
      </w:r>
      <w:proofErr w:type="spellEnd"/>
      <w:r>
        <w:rPr>
          <w:rFonts w:eastAsia="MS Mincho" w:cs="Calibri"/>
          <w:b/>
          <w:color w:val="008000"/>
          <w:sz w:val="18"/>
          <w:szCs w:val="22"/>
        </w:rPr>
        <w:t xml:space="preserve"> transaction</w:t>
      </w:r>
      <w:r>
        <w:rPr>
          <w:rFonts w:cs="Calibri"/>
          <w:b/>
          <w:color w:val="008000"/>
          <w:sz w:val="18"/>
          <w:szCs w:val="22"/>
        </w:rPr>
        <w:t>.</w:t>
      </w:r>
      <w:r>
        <w:rPr>
          <w:rFonts w:eastAsia="MS Mincho" w:cs="Calibri"/>
          <w:b/>
          <w:color w:val="008000"/>
          <w:sz w:val="18"/>
          <w:szCs w:val="22"/>
        </w:rPr>
        <w:t xml:space="preserve"> The </w:t>
      </w:r>
      <w:proofErr w:type="spellStart"/>
      <w:r>
        <w:rPr>
          <w:rFonts w:eastAsia="MS Mincho" w:cs="Calibri"/>
          <w:b/>
          <w:color w:val="008000"/>
          <w:sz w:val="18"/>
          <w:szCs w:val="22"/>
        </w:rPr>
        <w:t>gNB</w:t>
      </w:r>
      <w:proofErr w:type="spellEnd"/>
      <w:r>
        <w:rPr>
          <w:rFonts w:cs="Calibri"/>
          <w:b/>
          <w:color w:val="008000"/>
          <w:sz w:val="18"/>
          <w:szCs w:val="22"/>
        </w:rPr>
        <w:t xml:space="preserve"> </w:t>
      </w:r>
      <w:r>
        <w:rPr>
          <w:rFonts w:eastAsia="MS Mincho" w:cs="Calibri"/>
          <w:b/>
          <w:color w:val="008000"/>
          <w:sz w:val="18"/>
          <w:szCs w:val="22"/>
        </w:rPr>
        <w:t>determine</w:t>
      </w:r>
      <w:r>
        <w:rPr>
          <w:rFonts w:cs="Calibri"/>
          <w:b/>
          <w:color w:val="008000"/>
          <w:sz w:val="18"/>
          <w:szCs w:val="22"/>
        </w:rPr>
        <w:t>s</w:t>
      </w:r>
      <w:r>
        <w:rPr>
          <w:rFonts w:eastAsia="MS Mincho" w:cs="Calibri"/>
          <w:b/>
          <w:color w:val="008000"/>
          <w:sz w:val="18"/>
          <w:szCs w:val="22"/>
        </w:rPr>
        <w:t xml:space="preserve"> that data collection is needed.</w:t>
      </w:r>
    </w:p>
    <w:p w14:paraId="789E04B7" w14:textId="77777777" w:rsidR="005A3679" w:rsidRDefault="005A3679" w:rsidP="005A3679">
      <w:pPr>
        <w:rPr>
          <w:rFonts w:cs="Calibri"/>
          <w:bCs/>
          <w:color w:val="0000FF"/>
          <w:sz w:val="18"/>
          <w:szCs w:val="22"/>
        </w:rPr>
      </w:pPr>
      <w:r>
        <w:rPr>
          <w:rFonts w:cs="Calibri"/>
          <w:bCs/>
          <w:color w:val="0000FF"/>
          <w:sz w:val="18"/>
          <w:szCs w:val="22"/>
        </w:rPr>
        <w:t xml:space="preserve">FFS how the </w:t>
      </w:r>
      <w:proofErr w:type="spellStart"/>
      <w:r>
        <w:rPr>
          <w:rFonts w:cs="Calibri"/>
          <w:bCs/>
          <w:color w:val="0000FF"/>
          <w:sz w:val="18"/>
          <w:szCs w:val="22"/>
        </w:rPr>
        <w:t>gNB</w:t>
      </w:r>
      <w:proofErr w:type="spellEnd"/>
      <w:r>
        <w:rPr>
          <w:rFonts w:cs="Calibri"/>
          <w:bCs/>
          <w:color w:val="0000FF"/>
          <w:sz w:val="18"/>
          <w:szCs w:val="22"/>
        </w:rPr>
        <w:t xml:space="preserve"> requests the LMF and whether this request triggers positioning for the UE being requested for part B information (as defined by RAN1). </w:t>
      </w:r>
    </w:p>
    <w:p w14:paraId="6127E57A" w14:textId="77777777" w:rsidR="005A3679" w:rsidRDefault="005A3679" w:rsidP="005A3679">
      <w:pPr>
        <w:pStyle w:val="BodyText"/>
        <w:rPr>
          <w:rFonts w:ascii="Calibri" w:eastAsia="宋体" w:hAnsi="Calibri" w:cs="Calibri"/>
          <w:bCs/>
          <w:color w:val="0000FF"/>
          <w:sz w:val="18"/>
          <w:szCs w:val="22"/>
        </w:rPr>
      </w:pPr>
      <w:r>
        <w:rPr>
          <w:rFonts w:ascii="Calibri" w:eastAsia="宋体" w:hAnsi="Calibri" w:cs="Calibri"/>
          <w:bCs/>
          <w:color w:val="0000FF"/>
          <w:sz w:val="18"/>
          <w:szCs w:val="22"/>
        </w:rPr>
        <w:t>FFS on the protocol used (</w:t>
      </w:r>
      <w:proofErr w:type="spellStart"/>
      <w:r>
        <w:rPr>
          <w:rFonts w:ascii="Calibri" w:eastAsia="宋体" w:hAnsi="Calibri" w:cs="Calibri"/>
          <w:bCs/>
          <w:color w:val="0000FF"/>
          <w:sz w:val="18"/>
          <w:szCs w:val="22"/>
        </w:rPr>
        <w:t>NRPPa</w:t>
      </w:r>
      <w:proofErr w:type="spellEnd"/>
      <w:r>
        <w:rPr>
          <w:rFonts w:ascii="Calibri" w:eastAsia="宋体" w:hAnsi="Calibri" w:cs="Calibri"/>
          <w:bCs/>
          <w:color w:val="0000FF"/>
          <w:sz w:val="18"/>
          <w:szCs w:val="22"/>
        </w:rPr>
        <w:t xml:space="preserve"> or NGAP) for the data collection request. FFS how the UE is identified.</w:t>
      </w:r>
    </w:p>
    <w:p w14:paraId="7DB735F5" w14:textId="77777777" w:rsidR="005A3679" w:rsidRPr="005A3679" w:rsidRDefault="005A3679" w:rsidP="00462FB7">
      <w:pPr>
        <w:pStyle w:val="ListParagraph"/>
        <w:ind w:left="0"/>
        <w:rPr>
          <w:rFonts w:eastAsiaTheme="minorEastAsia" w:cs="Calibri"/>
          <w:b/>
          <w:color w:val="008000"/>
          <w:sz w:val="18"/>
          <w:lang w:eastAsia="zh-CN"/>
        </w:rPr>
      </w:pPr>
    </w:p>
    <w:p w14:paraId="221237F9" w14:textId="2893D730" w:rsidR="00462FB7" w:rsidRDefault="00462FB7" w:rsidP="00462FB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would assume that a </w:t>
      </w:r>
      <w:r w:rsidR="007F7ABA">
        <w:rPr>
          <w:rFonts w:eastAsiaTheme="minorEastAsia" w:hint="eastAsia"/>
          <w:lang w:eastAsia="zh-CN"/>
        </w:rPr>
        <w:t xml:space="preserve">positioning session is on-going for a UE, only that </w:t>
      </w:r>
      <w:proofErr w:type="spellStart"/>
      <w:r w:rsidR="00664AE4">
        <w:rPr>
          <w:rFonts w:eastAsiaTheme="minorEastAsia" w:hint="eastAsia"/>
          <w:lang w:eastAsia="zh-CN"/>
        </w:rPr>
        <w:t>gNB</w:t>
      </w:r>
      <w:proofErr w:type="spellEnd"/>
      <w:r w:rsidR="00664AE4">
        <w:rPr>
          <w:rFonts w:eastAsiaTheme="minorEastAsia" w:hint="eastAsia"/>
          <w:lang w:eastAsia="zh-CN"/>
        </w:rPr>
        <w:t xml:space="preserve"> could request the demanded part B information from LMF for the associated UE</w:t>
      </w:r>
      <w:r w:rsidR="00FF289E">
        <w:rPr>
          <w:rFonts w:eastAsiaTheme="minorEastAsia" w:hint="eastAsia"/>
          <w:lang w:eastAsia="zh-CN"/>
        </w:rPr>
        <w:t xml:space="preserve">. To do that </w:t>
      </w:r>
      <w:proofErr w:type="spellStart"/>
      <w:r w:rsidR="00FF289E">
        <w:rPr>
          <w:rFonts w:eastAsiaTheme="minorEastAsia" w:hint="eastAsia"/>
          <w:lang w:eastAsia="zh-CN"/>
        </w:rPr>
        <w:t>gNB</w:t>
      </w:r>
      <w:proofErr w:type="spellEnd"/>
      <w:r w:rsidR="00FF289E">
        <w:rPr>
          <w:rFonts w:eastAsiaTheme="minorEastAsia" w:hint="eastAsia"/>
          <w:lang w:eastAsia="zh-CN"/>
        </w:rPr>
        <w:t xml:space="preserve"> would generate an </w:t>
      </w:r>
      <w:proofErr w:type="spellStart"/>
      <w:r w:rsidR="00FF289E">
        <w:rPr>
          <w:rFonts w:eastAsiaTheme="minorEastAsia" w:hint="eastAsia"/>
          <w:lang w:eastAsia="zh-CN"/>
        </w:rPr>
        <w:t>NAPPa</w:t>
      </w:r>
      <w:proofErr w:type="spellEnd"/>
      <w:r w:rsidR="00FF289E">
        <w:rPr>
          <w:rFonts w:eastAsiaTheme="minorEastAsia" w:hint="eastAsia"/>
          <w:lang w:eastAsia="zh-CN"/>
        </w:rPr>
        <w:t xml:space="preserve"> message (e.g., UL UE ASSOCIATED NRPPA TRANSPORT) that contains the </w:t>
      </w:r>
      <w:proofErr w:type="spellStart"/>
      <w:r w:rsidR="00FF289E">
        <w:rPr>
          <w:rFonts w:eastAsiaTheme="minorEastAsia" w:hint="eastAsia"/>
          <w:lang w:eastAsia="zh-CN"/>
        </w:rPr>
        <w:t>NRPPa</w:t>
      </w:r>
      <w:proofErr w:type="spellEnd"/>
      <w:r w:rsidR="00FF289E">
        <w:rPr>
          <w:rFonts w:eastAsiaTheme="minorEastAsia" w:hint="eastAsia"/>
          <w:lang w:eastAsia="zh-CN"/>
        </w:rPr>
        <w:t xml:space="preserve">-PDU as well as AMF/RAN UE NGAP ID to </w:t>
      </w:r>
      <w:r w:rsidR="00FF289E">
        <w:rPr>
          <w:rFonts w:eastAsiaTheme="minorEastAsia"/>
          <w:lang w:eastAsia="zh-CN"/>
        </w:rPr>
        <w:t>identify</w:t>
      </w:r>
      <w:r w:rsidR="00FF289E">
        <w:rPr>
          <w:rFonts w:eastAsiaTheme="minorEastAsia" w:hint="eastAsia"/>
          <w:lang w:eastAsia="zh-CN"/>
        </w:rPr>
        <w:t xml:space="preserve"> the UE. Then AMF will translate the UE NGAP ID to the UE correlation ID when forwarding the </w:t>
      </w:r>
      <w:proofErr w:type="spellStart"/>
      <w:r w:rsidR="00FF289E">
        <w:rPr>
          <w:rFonts w:eastAsiaTheme="minorEastAsia" w:hint="eastAsia"/>
          <w:lang w:eastAsia="zh-CN"/>
        </w:rPr>
        <w:t>NRPPa</w:t>
      </w:r>
      <w:proofErr w:type="spellEnd"/>
      <w:r w:rsidR="00FF289E">
        <w:rPr>
          <w:rFonts w:eastAsiaTheme="minorEastAsia" w:hint="eastAsia"/>
          <w:lang w:eastAsia="zh-CN"/>
        </w:rPr>
        <w:t xml:space="preserve">-PDU to LMF over SBI. </w:t>
      </w:r>
    </w:p>
    <w:p w14:paraId="25AD1D60" w14:textId="77777777" w:rsidR="00462FB7" w:rsidRDefault="00462FB7" w:rsidP="00AB1EAE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289E" w14:paraId="17E5CA27" w14:textId="77777777" w:rsidTr="00FF289E">
        <w:tc>
          <w:tcPr>
            <w:tcW w:w="9855" w:type="dxa"/>
          </w:tcPr>
          <w:p w14:paraId="59CA4E68" w14:textId="77777777" w:rsidR="00FF289E" w:rsidRPr="00FF289E" w:rsidRDefault="00FF289E" w:rsidP="00FF289E">
            <w:pPr>
              <w:rPr>
                <w:rFonts w:eastAsiaTheme="minorEastAsia"/>
                <w:lang w:eastAsia="zh-CN"/>
              </w:rPr>
            </w:pPr>
            <w:bookmarkStart w:id="0" w:name="_Toc20955143"/>
            <w:bookmarkStart w:id="1" w:name="_Toc29503589"/>
            <w:bookmarkStart w:id="2" w:name="_Toc29504173"/>
            <w:bookmarkStart w:id="3" w:name="_Toc29504757"/>
            <w:bookmarkStart w:id="4" w:name="_Toc36553203"/>
            <w:bookmarkStart w:id="5" w:name="_Toc36554930"/>
            <w:bookmarkStart w:id="6" w:name="_Toc45652239"/>
            <w:bookmarkStart w:id="7" w:name="_Toc45658671"/>
            <w:bookmarkStart w:id="8" w:name="_Toc45720491"/>
            <w:bookmarkStart w:id="9" w:name="_Toc45798371"/>
            <w:bookmarkStart w:id="10" w:name="_Toc45897760"/>
            <w:bookmarkStart w:id="11" w:name="_Toc51745964"/>
            <w:bookmarkStart w:id="12" w:name="_Toc64446228"/>
            <w:bookmarkStart w:id="13" w:name="_Toc73982098"/>
            <w:bookmarkStart w:id="14" w:name="_Toc88652187"/>
            <w:bookmarkStart w:id="15" w:name="_Toc97891230"/>
            <w:bookmarkStart w:id="16" w:name="_Toc99123351"/>
            <w:bookmarkStart w:id="17" w:name="_Toc99662155"/>
            <w:bookmarkStart w:id="18" w:name="_Toc105152221"/>
            <w:bookmarkStart w:id="19" w:name="_Toc105174027"/>
            <w:bookmarkStart w:id="20" w:name="_Toc106109025"/>
            <w:bookmarkStart w:id="21" w:name="_Toc106122930"/>
            <w:bookmarkStart w:id="22" w:name="_Toc107409483"/>
            <w:bookmarkStart w:id="23" w:name="_Toc112756672"/>
            <w:bookmarkStart w:id="24" w:name="_Toc138760808"/>
            <w:r w:rsidRPr="00FF289E">
              <w:rPr>
                <w:rFonts w:eastAsiaTheme="minorEastAsia"/>
                <w:lang w:eastAsia="zh-CN"/>
              </w:rPr>
              <w:t>9.2.9.2</w:t>
            </w:r>
            <w:r w:rsidRPr="00FF289E">
              <w:rPr>
                <w:rFonts w:eastAsiaTheme="minorEastAsia"/>
                <w:lang w:eastAsia="zh-CN"/>
              </w:rPr>
              <w:tab/>
              <w:t>UPLINK UE ASSOCIATED NRPPA TRANSPORT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412EDAE6" w14:textId="77777777" w:rsidR="00FF289E" w:rsidRPr="00FF289E" w:rsidRDefault="00FF289E" w:rsidP="00FF289E">
            <w:pPr>
              <w:rPr>
                <w:rFonts w:eastAsiaTheme="minorEastAsia"/>
                <w:lang w:val="en-US" w:eastAsia="zh-CN"/>
              </w:rPr>
            </w:pPr>
            <w:r w:rsidRPr="00FF289E">
              <w:rPr>
                <w:rFonts w:eastAsiaTheme="minorEastAsia"/>
                <w:lang w:val="en-US" w:eastAsia="zh-CN"/>
              </w:rPr>
              <w:t xml:space="preserve">This message is sent by the NG-RAN node and is used for carrying </w:t>
            </w:r>
            <w:proofErr w:type="spellStart"/>
            <w:r w:rsidRPr="00FF289E">
              <w:rPr>
                <w:rFonts w:eastAsiaTheme="minorEastAsia"/>
                <w:lang w:val="en-US" w:eastAsia="zh-CN"/>
              </w:rPr>
              <w:t>NRPPa</w:t>
            </w:r>
            <w:proofErr w:type="spellEnd"/>
            <w:r w:rsidRPr="00FF289E">
              <w:rPr>
                <w:rFonts w:eastAsiaTheme="minorEastAsia"/>
                <w:lang w:val="en-US" w:eastAsia="zh-CN"/>
              </w:rPr>
              <w:t xml:space="preserve"> message over the NG interface.</w:t>
            </w:r>
          </w:p>
          <w:p w14:paraId="3D9091B5" w14:textId="77777777" w:rsidR="00FF289E" w:rsidRPr="00FF289E" w:rsidRDefault="00FF289E" w:rsidP="00FF289E">
            <w:pPr>
              <w:rPr>
                <w:rFonts w:eastAsiaTheme="minorEastAsia"/>
                <w:lang w:val="en-US" w:eastAsia="zh-CN"/>
              </w:rPr>
            </w:pPr>
            <w:r w:rsidRPr="00FF289E">
              <w:rPr>
                <w:rFonts w:eastAsiaTheme="minorEastAsia"/>
                <w:lang w:val="en-US" w:eastAsia="zh-CN"/>
              </w:rPr>
              <w:t xml:space="preserve">Direction: NG-RAN node </w:t>
            </w:r>
            <w:r w:rsidRPr="00FF289E">
              <w:rPr>
                <w:rFonts w:eastAsiaTheme="minorEastAsia"/>
                <w:lang w:val="en-US" w:eastAsia="zh-CN"/>
              </w:rPr>
              <w:sym w:font="Symbol" w:char="F0AE"/>
            </w:r>
            <w:r w:rsidRPr="00FF289E">
              <w:rPr>
                <w:rFonts w:eastAsiaTheme="minorEastAsia"/>
                <w:lang w:val="en-US" w:eastAsia="zh-CN"/>
              </w:rPr>
              <w:t xml:space="preserve"> AMF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8"/>
              <w:gridCol w:w="1106"/>
              <w:gridCol w:w="1066"/>
              <w:gridCol w:w="1490"/>
              <w:gridCol w:w="1704"/>
              <w:gridCol w:w="1128"/>
              <w:gridCol w:w="1128"/>
            </w:tblGrid>
            <w:tr w:rsidR="00FF289E" w:rsidRPr="00FF289E" w14:paraId="31D5727A" w14:textId="77777777" w:rsidTr="00FF289E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292A9" w14:textId="77777777" w:rsidR="00FF289E" w:rsidRPr="00FF289E" w:rsidRDefault="00FF289E" w:rsidP="00FF289E">
                  <w:pPr>
                    <w:rPr>
                      <w:rFonts w:eastAsiaTheme="minorEastAsia"/>
                      <w:b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b/>
                      <w:lang w:val="en-US" w:eastAsia="zh-CN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1494B" w14:textId="77777777" w:rsidR="00FF289E" w:rsidRPr="00FF289E" w:rsidRDefault="00FF289E" w:rsidP="00FF289E">
                  <w:pPr>
                    <w:rPr>
                      <w:rFonts w:eastAsiaTheme="minorEastAsia"/>
                      <w:b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b/>
                      <w:lang w:val="en-US" w:eastAsia="zh-CN"/>
                    </w:rPr>
                    <w:t>Presence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D58B4C" w14:textId="77777777" w:rsidR="00FF289E" w:rsidRPr="00FF289E" w:rsidRDefault="00FF289E" w:rsidP="00FF289E">
                  <w:pPr>
                    <w:rPr>
                      <w:rFonts w:eastAsiaTheme="minorEastAsia"/>
                      <w:b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b/>
                      <w:lang w:val="en-US" w:eastAsia="zh-CN"/>
                    </w:rPr>
                    <w:t>Range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4DE6A3" w14:textId="77777777" w:rsidR="00FF289E" w:rsidRPr="00FF289E" w:rsidRDefault="00FF289E" w:rsidP="00FF289E">
                  <w:pPr>
                    <w:rPr>
                      <w:rFonts w:eastAsiaTheme="minorEastAsia"/>
                      <w:b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b/>
                      <w:lang w:val="en-US" w:eastAsia="zh-CN"/>
                    </w:rPr>
                    <w:t>IE type and reference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95B0C9" w14:textId="77777777" w:rsidR="00FF289E" w:rsidRPr="00FF289E" w:rsidRDefault="00FF289E" w:rsidP="00FF289E">
                  <w:pPr>
                    <w:rPr>
                      <w:rFonts w:eastAsiaTheme="minorEastAsia"/>
                      <w:b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b/>
                      <w:lang w:val="en-US" w:eastAsia="zh-CN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AC0A5A" w14:textId="77777777" w:rsidR="00FF289E" w:rsidRPr="00FF289E" w:rsidRDefault="00FF289E" w:rsidP="00FF289E">
                  <w:pPr>
                    <w:rPr>
                      <w:rFonts w:eastAsiaTheme="minorEastAsia"/>
                      <w:b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b/>
                      <w:lang w:val="en-US" w:eastAsia="zh-CN"/>
                    </w:rPr>
                    <w:t>Criticality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5F7EF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b/>
                      <w:lang w:val="en-US" w:eastAsia="zh-CN"/>
                    </w:rPr>
                    <w:t>Assigned Criticality</w:t>
                  </w:r>
                </w:p>
              </w:tc>
            </w:tr>
            <w:tr w:rsidR="00FF289E" w:rsidRPr="00FF289E" w14:paraId="0DC74440" w14:textId="77777777" w:rsidTr="00FF289E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58650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E9CA7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C9A97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39097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9.3.1.1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E9C8A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83000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64FFB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ignore</w:t>
                  </w:r>
                </w:p>
              </w:tc>
            </w:tr>
            <w:tr w:rsidR="00FF289E" w:rsidRPr="00FF289E" w14:paraId="561DFE0C" w14:textId="77777777" w:rsidTr="00FF289E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20C97" w14:textId="77777777" w:rsidR="00FF289E" w:rsidRPr="00ED3B59" w:rsidRDefault="00FF289E" w:rsidP="00FF289E">
                  <w:pPr>
                    <w:rPr>
                      <w:rFonts w:eastAsiaTheme="minorEastAsia"/>
                      <w:highlight w:val="yellow"/>
                      <w:lang w:val="en-US" w:eastAsia="zh-CN"/>
                    </w:rPr>
                  </w:pPr>
                  <w:r w:rsidRPr="00ED3B59">
                    <w:rPr>
                      <w:rFonts w:eastAsiaTheme="minorEastAsia"/>
                      <w:bCs/>
                      <w:highlight w:val="yellow"/>
                      <w:lang w:val="en-US" w:eastAsia="zh-CN"/>
                    </w:rPr>
                    <w:t>AMF UE NGAP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9BF50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64B0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7C7AE5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9.3.3.1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37D8D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748CAD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58578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reject</w:t>
                  </w:r>
                </w:p>
              </w:tc>
            </w:tr>
            <w:tr w:rsidR="00FF289E" w:rsidRPr="00FF289E" w14:paraId="3A164E6C" w14:textId="77777777" w:rsidTr="00FF289E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A7E7B4" w14:textId="77777777" w:rsidR="00FF289E" w:rsidRPr="00ED3B59" w:rsidRDefault="00FF289E" w:rsidP="00FF289E">
                  <w:pPr>
                    <w:rPr>
                      <w:rFonts w:eastAsiaTheme="minorEastAsia"/>
                      <w:highlight w:val="yellow"/>
                      <w:lang w:val="en-US" w:eastAsia="zh-CN"/>
                    </w:rPr>
                  </w:pPr>
                  <w:r w:rsidRPr="00ED3B59">
                    <w:rPr>
                      <w:rFonts w:eastAsiaTheme="minorEastAsia"/>
                      <w:bCs/>
                      <w:highlight w:val="yellow"/>
                      <w:lang w:val="en-US" w:eastAsia="zh-CN"/>
                    </w:rPr>
                    <w:t>RAN UE NGAP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70B9F5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AD67B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22E46F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9.3.3.2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22F33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97CD3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369C48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reject</w:t>
                  </w:r>
                </w:p>
              </w:tc>
            </w:tr>
            <w:tr w:rsidR="00FF289E" w:rsidRPr="00FF289E" w14:paraId="7A9A620A" w14:textId="77777777" w:rsidTr="00FF289E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B5E07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Routing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2EF63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66F54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E98C21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9.3.3.13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1CB0B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744E8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B3EF1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reject</w:t>
                  </w:r>
                </w:p>
              </w:tc>
            </w:tr>
            <w:tr w:rsidR="00FF289E" w:rsidRPr="00FF289E" w14:paraId="55651C43" w14:textId="77777777" w:rsidTr="00FF289E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B00635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proofErr w:type="spellStart"/>
                  <w:r w:rsidRPr="00FF289E">
                    <w:rPr>
                      <w:rFonts w:eastAsiaTheme="minorEastAsia"/>
                      <w:lang w:val="en-US" w:eastAsia="zh-CN"/>
                    </w:rPr>
                    <w:t>NRPPa</w:t>
                  </w:r>
                  <w:proofErr w:type="spellEnd"/>
                  <w:r w:rsidRPr="00FF289E">
                    <w:rPr>
                      <w:rFonts w:eastAsiaTheme="minorEastAsia"/>
                      <w:lang w:val="en-US" w:eastAsia="zh-CN"/>
                    </w:rPr>
                    <w:t>-PDU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EADA5F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8546A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B418C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9.3.3.14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E65EF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96602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B0896" w14:textId="77777777" w:rsidR="00FF289E" w:rsidRPr="00FF289E" w:rsidRDefault="00FF289E" w:rsidP="00FF289E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FF289E">
                    <w:rPr>
                      <w:rFonts w:eastAsiaTheme="minorEastAsia"/>
                      <w:lang w:val="en-US" w:eastAsia="zh-CN"/>
                    </w:rPr>
                    <w:t>reject</w:t>
                  </w:r>
                </w:p>
              </w:tc>
            </w:tr>
          </w:tbl>
          <w:p w14:paraId="277D95BA" w14:textId="77777777" w:rsidR="00FF289E" w:rsidRDefault="00FF289E" w:rsidP="00AB1EAE">
            <w:pPr>
              <w:rPr>
                <w:rFonts w:eastAsiaTheme="minorEastAsia"/>
                <w:lang w:eastAsia="zh-CN"/>
              </w:rPr>
            </w:pPr>
          </w:p>
        </w:tc>
      </w:tr>
    </w:tbl>
    <w:p w14:paraId="02B16608" w14:textId="77777777" w:rsidR="00FF289E" w:rsidRDefault="00FF289E" w:rsidP="00AB1EAE">
      <w:pPr>
        <w:rPr>
          <w:rFonts w:eastAsiaTheme="minorEastAsia"/>
          <w:lang w:eastAsia="zh-CN"/>
        </w:rPr>
      </w:pPr>
    </w:p>
    <w:p w14:paraId="6A0DC36D" w14:textId="4D140714" w:rsidR="00FF289E" w:rsidRDefault="005133F6" w:rsidP="005133F6">
      <w:pPr>
        <w:pStyle w:val="Proposal"/>
      </w:pPr>
      <w:bookmarkStart w:id="25" w:name="_Toc189812490"/>
      <w:r>
        <w:rPr>
          <w:rFonts w:hint="eastAsia"/>
        </w:rPr>
        <w:t xml:space="preserve">For case 3a, RAN3 supports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 w:rsidR="005B2AB8">
        <w:rPr>
          <w:rFonts w:hint="eastAsia"/>
        </w:rPr>
        <w:t>to request part B information</w:t>
      </w:r>
      <w:r>
        <w:rPr>
          <w:rFonts w:hint="eastAsia"/>
        </w:rPr>
        <w:t xml:space="preserve"> for a</w:t>
      </w:r>
      <w:r w:rsidR="005B2AB8">
        <w:rPr>
          <w:rFonts w:hint="eastAsia"/>
        </w:rPr>
        <w:t xml:space="preserve"> UE that is under an on-going UL based positioning session, i.e., with</w:t>
      </w:r>
      <w:r w:rsidR="009063DB">
        <w:rPr>
          <w:rFonts w:hint="eastAsia"/>
        </w:rPr>
        <w:t xml:space="preserve"> </w:t>
      </w:r>
      <w:r w:rsidR="00DD2EB0">
        <w:rPr>
          <w:rFonts w:hint="eastAsia"/>
        </w:rPr>
        <w:t>assigned AMF/RAN UE NAGP ID</w:t>
      </w:r>
      <w:r w:rsidR="009063DB">
        <w:rPr>
          <w:rFonts w:hint="eastAsia"/>
        </w:rPr>
        <w:t>.</w:t>
      </w:r>
      <w:bookmarkEnd w:id="25"/>
    </w:p>
    <w:p w14:paraId="4CB2B38A" w14:textId="6D8C24FE" w:rsidR="00A64258" w:rsidRDefault="00A64258" w:rsidP="00132CDB">
      <w:pPr>
        <w:pStyle w:val="Proposal"/>
        <w:numPr>
          <w:ilvl w:val="0"/>
          <w:numId w:val="0"/>
        </w:numPr>
      </w:pPr>
    </w:p>
    <w:p w14:paraId="0B348243" w14:textId="1159189F" w:rsidR="00AB1EAE" w:rsidRDefault="00AB1EAE" w:rsidP="00AB1EAE">
      <w:pPr>
        <w:rPr>
          <w:rFonts w:eastAsiaTheme="minorEastAsia"/>
          <w:lang w:eastAsia="zh-CN"/>
        </w:rPr>
      </w:pPr>
      <w:r w:rsidRPr="00BE06DD"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 w:hint="eastAsia"/>
          <w:lang w:eastAsia="zh-CN"/>
        </w:rPr>
        <w:t xml:space="preserve">last RAN3 meeting, it was agreed that LMF provides ground </w:t>
      </w:r>
      <w:r>
        <w:rPr>
          <w:rFonts w:eastAsiaTheme="minorEastAsia"/>
          <w:lang w:eastAsia="zh-CN"/>
        </w:rPr>
        <w:t>truth</w:t>
      </w:r>
      <w:r>
        <w:rPr>
          <w:rFonts w:eastAsiaTheme="minorEastAsia" w:hint="eastAsia"/>
          <w:lang w:eastAsia="zh-CN"/>
        </w:rPr>
        <w:t xml:space="preserve"> label and related data to NG-RAN node, while it is unclear how it can be done over </w:t>
      </w:r>
      <w:proofErr w:type="spellStart"/>
      <w:r>
        <w:rPr>
          <w:rFonts w:eastAsiaTheme="minorEastAsia" w:hint="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 interface. In our view, considering there is no existing </w:t>
      </w:r>
      <w:proofErr w:type="spellStart"/>
      <w:r>
        <w:rPr>
          <w:rFonts w:eastAsiaTheme="minorEastAsia" w:hint="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 procedure that can be reused for such purpose, the easiest way would be introduce a new </w:t>
      </w:r>
      <w:proofErr w:type="spellStart"/>
      <w:r>
        <w:rPr>
          <w:rFonts w:eastAsiaTheme="minorEastAsia" w:hint="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 procedure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request the ground truth label and related data to NG-RAN node. </w:t>
      </w:r>
    </w:p>
    <w:p w14:paraId="61F5AFFB" w14:textId="77777777" w:rsidR="00AB1EAE" w:rsidRDefault="00AB1EAE" w:rsidP="00AB1EA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5220" w:dyaOrig="2710" w14:anchorId="47C27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38pt" o:ole="">
            <v:imagedata r:id="rId11" o:title=""/>
          </v:shape>
          <o:OLEObject Type="Embed" ProgID="Visio.Drawing.15" ShapeID="_x0000_i1025" DrawAspect="Content" ObjectID="_1800425269" r:id="rId12"/>
        </w:object>
      </w:r>
    </w:p>
    <w:p w14:paraId="3B3FC708" w14:textId="3407B930" w:rsidR="002F1A56" w:rsidRDefault="00AB1EAE" w:rsidP="002F1A56">
      <w:pPr>
        <w:pStyle w:val="Proposal"/>
      </w:pPr>
      <w:bookmarkStart w:id="26" w:name="_Toc189812491"/>
      <w:r>
        <w:rPr>
          <w:rFonts w:hint="eastAsia"/>
        </w:rPr>
        <w:t xml:space="preserve">For Case 3a, RAN3 introduces </w:t>
      </w:r>
      <w:r w:rsidR="002F1A56">
        <w:rPr>
          <w:rFonts w:hint="eastAsia"/>
        </w:rPr>
        <w:t xml:space="preserve">a </w:t>
      </w:r>
      <w:r>
        <w:rPr>
          <w:rFonts w:hint="eastAsia"/>
        </w:rPr>
        <w:t xml:space="preserve">new UE associated </w:t>
      </w:r>
      <w:proofErr w:type="spellStart"/>
      <w:r>
        <w:rPr>
          <w:rFonts w:hint="eastAsia"/>
        </w:rPr>
        <w:t>NRPPa</w:t>
      </w:r>
      <w:proofErr w:type="spellEnd"/>
      <w:r>
        <w:rPr>
          <w:rFonts w:hint="eastAsia"/>
        </w:rPr>
        <w:t xml:space="preserve"> procedure for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to request and receive the </w:t>
      </w:r>
      <w:r w:rsidR="002F1A56">
        <w:rPr>
          <w:rFonts w:hint="eastAsia"/>
        </w:rPr>
        <w:t xml:space="preserve">UE part B </w:t>
      </w:r>
      <w:r w:rsidR="002F1A56">
        <w:t>information</w:t>
      </w:r>
      <w:r>
        <w:rPr>
          <w:rFonts w:hint="eastAsia"/>
        </w:rPr>
        <w:t xml:space="preserve"> from LMF.</w:t>
      </w:r>
      <w:bookmarkEnd w:id="26"/>
      <w:r w:rsidR="002F1A56">
        <w:rPr>
          <w:rFonts w:hint="eastAsia"/>
        </w:rPr>
        <w:t xml:space="preserve"> </w:t>
      </w:r>
    </w:p>
    <w:p w14:paraId="63CAFC6D" w14:textId="25E9BFDF" w:rsidR="002F1A56" w:rsidRDefault="002F1A56" w:rsidP="002F1A56">
      <w:pPr>
        <w:pStyle w:val="Proposal"/>
      </w:pPr>
      <w:bookmarkStart w:id="27" w:name="_Toc189812492"/>
      <w:r>
        <w:rPr>
          <w:rFonts w:hint="eastAsia"/>
        </w:rPr>
        <w:t xml:space="preserve">The concerned </w:t>
      </w:r>
      <w:proofErr w:type="spellStart"/>
      <w:r>
        <w:rPr>
          <w:rFonts w:hint="eastAsia"/>
        </w:rPr>
        <w:t>NRPPa</w:t>
      </w:r>
      <w:proofErr w:type="spellEnd"/>
      <w:r>
        <w:rPr>
          <w:rFonts w:hint="eastAsia"/>
        </w:rPr>
        <w:t xml:space="preserve"> </w:t>
      </w:r>
      <w:r>
        <w:t>message</w:t>
      </w:r>
      <w:r>
        <w:rPr>
          <w:rFonts w:hint="eastAsia"/>
        </w:rPr>
        <w:t xml:space="preserve"> in Proposal 2 is contained in the NGAP UL/DL UE ASSOCIATED NRPPA TRANSPORT messages, wherein the AMF/RAN UE NGAP ID is used to identify the UE.</w:t>
      </w:r>
      <w:bookmarkEnd w:id="27"/>
    </w:p>
    <w:p w14:paraId="5C0BA177" w14:textId="77777777" w:rsidR="00AB1EAE" w:rsidRPr="00BE06DD" w:rsidRDefault="00AB1EAE" w:rsidP="00AB1EAE">
      <w:pPr>
        <w:rPr>
          <w:rFonts w:eastAsiaTheme="minorEastAsia"/>
          <w:lang w:eastAsia="zh-CN"/>
        </w:rPr>
      </w:pPr>
    </w:p>
    <w:p w14:paraId="16A88754" w14:textId="77777777" w:rsidR="00EA17DC" w:rsidRDefault="00EA17DC" w:rsidP="00EA17DC">
      <w:pPr>
        <w:pStyle w:val="ListParagraph4"/>
        <w:ind w:left="0"/>
        <w:rPr>
          <w:rFonts w:ascii="Calibri" w:eastAsiaTheme="minorEastAsia" w:hAnsi="Calibri" w:cs="Calibri"/>
          <w:b/>
          <w:color w:val="008000"/>
          <w:kern w:val="2"/>
          <w:sz w:val="18"/>
          <w:szCs w:val="16"/>
        </w:rPr>
      </w:pPr>
      <w:r>
        <w:rPr>
          <w:rFonts w:ascii="Calibri" w:eastAsia="MS Mincho" w:hAnsi="Calibri" w:cs="Calibri"/>
          <w:b/>
          <w:color w:val="008000"/>
          <w:kern w:val="2"/>
          <w:sz w:val="18"/>
          <w:szCs w:val="16"/>
        </w:rPr>
        <w:t>RAN3 will proceed with Option A: NG-RAN node performs monitoring metric calculation for its own model.</w:t>
      </w:r>
    </w:p>
    <w:p w14:paraId="3816E2B6" w14:textId="7C0218B7" w:rsidR="00EA17DC" w:rsidRDefault="00EA17DC" w:rsidP="00EA17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activating a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model, one needs to know in which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 the trained AI model will be applicable. This is by nature known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itself, but </w:t>
      </w:r>
      <w:r>
        <w:rPr>
          <w:rFonts w:eastAsiaTheme="minorEastAsia"/>
          <w:lang w:eastAsia="zh-CN"/>
        </w:rPr>
        <w:t>difficult</w:t>
      </w:r>
      <w:r>
        <w:rPr>
          <w:rFonts w:eastAsiaTheme="minorEastAsia" w:hint="eastAsia"/>
          <w:lang w:eastAsia="zh-CN"/>
        </w:rPr>
        <w:t xml:space="preserve"> to transfer the meta data about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AI model to LMF. Besides, since last meeting, RAN3 agreed to only support RAN based monitoring for case 3a, then it should be upon </w:t>
      </w:r>
      <w:proofErr w:type="spellStart"/>
      <w:r>
        <w:rPr>
          <w:rFonts w:eastAsiaTheme="minorEastAsia" w:hint="eastAsia"/>
          <w:lang w:eastAsia="zh-CN"/>
        </w:rPr>
        <w:t>gNB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own decision if an AIML model </w:t>
      </w:r>
      <w:r>
        <w:rPr>
          <w:rFonts w:eastAsiaTheme="minorEastAsia"/>
          <w:lang w:eastAsia="zh-CN"/>
        </w:rPr>
        <w:t>will be</w:t>
      </w:r>
      <w:r>
        <w:rPr>
          <w:rFonts w:eastAsiaTheme="minorEastAsia" w:hint="eastAsia"/>
          <w:lang w:eastAsia="zh-CN"/>
        </w:rPr>
        <w:t xml:space="preserve"> activated/deactivated and used to improve the positioning accuracy for case 3a. </w:t>
      </w:r>
    </w:p>
    <w:p w14:paraId="386612B0" w14:textId="77777777" w:rsidR="00EA17DC" w:rsidRPr="008F43A5" w:rsidRDefault="00EA17DC" w:rsidP="008F43A5">
      <w:pPr>
        <w:rPr>
          <w:rFonts w:cs="Calibri"/>
          <w:bCs/>
          <w:color w:val="0000FF"/>
          <w:sz w:val="18"/>
          <w:szCs w:val="22"/>
        </w:rPr>
      </w:pPr>
      <w:r w:rsidRPr="008F43A5">
        <w:rPr>
          <w:rFonts w:cs="Calibri"/>
          <w:bCs/>
          <w:color w:val="0000FF"/>
          <w:sz w:val="18"/>
          <w:szCs w:val="22"/>
        </w:rPr>
        <w:t>FFS if LMF should be aware that the reported measurements are AI/ML generated.</w:t>
      </w:r>
    </w:p>
    <w:p w14:paraId="2E7FD2A1" w14:textId="10DC9B3A" w:rsidR="00EA17DC" w:rsidRDefault="00EA17DC" w:rsidP="00EA17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there is no mean for LMF to understand if the measurements reported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based on AIML is good or not, there seems no need for LMF to be aware if the measurements </w:t>
      </w:r>
      <w:proofErr w:type="gramStart"/>
      <w:r>
        <w:rPr>
          <w:rFonts w:eastAsiaTheme="minorEastAsia" w:hint="eastAsia"/>
          <w:lang w:eastAsia="zh-CN"/>
        </w:rPr>
        <w:t>is</w:t>
      </w:r>
      <w:proofErr w:type="gramEnd"/>
      <w:r>
        <w:rPr>
          <w:rFonts w:eastAsiaTheme="minorEastAsia" w:hint="eastAsia"/>
          <w:lang w:eastAsia="zh-CN"/>
        </w:rPr>
        <w:t xml:space="preserve"> generated by AIML neither. </w:t>
      </w:r>
    </w:p>
    <w:p w14:paraId="61043443" w14:textId="3FD428D2" w:rsidR="00EA17DC" w:rsidRDefault="00EA17DC" w:rsidP="00EA17DC">
      <w:pPr>
        <w:pStyle w:val="Proposal"/>
      </w:pPr>
      <w:bookmarkStart w:id="28" w:name="_Toc189812493"/>
      <w:r>
        <w:rPr>
          <w:rFonts w:hint="eastAsia"/>
        </w:rPr>
        <w:t xml:space="preserve">For Case 3a, it is upon </w:t>
      </w:r>
      <w:proofErr w:type="spellStart"/>
      <w:r>
        <w:rPr>
          <w:rFonts w:hint="eastAsia"/>
        </w:rPr>
        <w:t>gNB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decision if an AIML based method will be used to improve the positioning accuracy.</w:t>
      </w:r>
      <w:bookmarkEnd w:id="28"/>
    </w:p>
    <w:p w14:paraId="5E867D7D" w14:textId="68E4F80B" w:rsidR="00EA17DC" w:rsidRDefault="00EA17DC" w:rsidP="00EA17DC">
      <w:pPr>
        <w:pStyle w:val="Proposal"/>
      </w:pPr>
      <w:bookmarkStart w:id="29" w:name="_Toc189812494"/>
      <w:r>
        <w:rPr>
          <w:rFonts w:hint="eastAsia"/>
        </w:rPr>
        <w:t xml:space="preserve">LMF does not need to </w:t>
      </w:r>
      <w:r w:rsidR="00126AA4">
        <w:rPr>
          <w:rFonts w:hint="eastAsia"/>
        </w:rPr>
        <w:t xml:space="preserve">explicitly </w:t>
      </w:r>
      <w:r>
        <w:rPr>
          <w:rFonts w:hint="eastAsia"/>
        </w:rPr>
        <w:t xml:space="preserve">know if the measurements reported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 w:rsidR="00F60424">
        <w:rPr>
          <w:rFonts w:hint="eastAsia"/>
        </w:rPr>
        <w:t xml:space="preserve">are AIML </w:t>
      </w:r>
      <w:r w:rsidR="00F60424">
        <w:t>generated</w:t>
      </w:r>
      <w:r w:rsidR="00F60424">
        <w:rPr>
          <w:rFonts w:hint="eastAsia"/>
        </w:rPr>
        <w:t xml:space="preserve"> or not.</w:t>
      </w:r>
      <w:bookmarkEnd w:id="29"/>
    </w:p>
    <w:p w14:paraId="156D3155" w14:textId="77777777" w:rsidR="00715E98" w:rsidRPr="00715E98" w:rsidRDefault="00715E98" w:rsidP="00715E98">
      <w:pPr>
        <w:rPr>
          <w:rFonts w:eastAsiaTheme="minorEastAsia"/>
          <w:lang w:eastAsia="zh-CN"/>
        </w:rPr>
      </w:pPr>
    </w:p>
    <w:p w14:paraId="279B8785" w14:textId="5F329E87" w:rsidR="005329F1" w:rsidRDefault="005329F1" w:rsidP="00FB75F5">
      <w:pPr>
        <w:pStyle w:val="Heading2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3b: AIML for NG-RAN node assisted positioning with </w:t>
      </w:r>
      <w:r w:rsidR="006651A9">
        <w:rPr>
          <w:rFonts w:eastAsiaTheme="minorEastAsia" w:hint="eastAsia"/>
          <w:lang w:eastAsia="zh-CN"/>
        </w:rPr>
        <w:t>LMF</w:t>
      </w:r>
      <w:r>
        <w:rPr>
          <w:rFonts w:eastAsiaTheme="minorEastAsia" w:hint="eastAsia"/>
          <w:lang w:eastAsia="zh-CN"/>
        </w:rPr>
        <w:t>-side model</w:t>
      </w:r>
    </w:p>
    <w:p w14:paraId="5F592444" w14:textId="77777777" w:rsidR="00031018" w:rsidRDefault="00031018" w:rsidP="00166432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0E58" w14:paraId="6DE7C92F" w14:textId="77777777" w:rsidTr="00D60E58">
        <w:tc>
          <w:tcPr>
            <w:tcW w:w="9855" w:type="dxa"/>
          </w:tcPr>
          <w:p w14:paraId="0965C392" w14:textId="77777777" w:rsidR="00D60E58" w:rsidRPr="00CA277F" w:rsidRDefault="00D60E58" w:rsidP="00166432">
            <w:pPr>
              <w:rPr>
                <w:rFonts w:eastAsiaTheme="minorEastAsia"/>
                <w:b/>
                <w:bCs/>
                <w:lang w:eastAsia="zh-CN"/>
              </w:rPr>
            </w:pPr>
            <w:r w:rsidRPr="00CA277F">
              <w:rPr>
                <w:rFonts w:eastAsiaTheme="minorEastAsia" w:hint="eastAsia"/>
                <w:b/>
                <w:bCs/>
                <w:lang w:eastAsia="zh-CN"/>
              </w:rPr>
              <w:t>RAN1 agreements relevant to Case 3b:</w:t>
            </w:r>
          </w:p>
          <w:p w14:paraId="200C6D8A" w14:textId="77777777" w:rsidR="00D60E58" w:rsidRPr="00190985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190985">
              <w:rPr>
                <w:rFonts w:eastAsia="等线" w:hint="eastAsia"/>
                <w:b/>
                <w:bCs/>
                <w:highlight w:val="green"/>
                <w:lang w:eastAsia="zh-CN"/>
              </w:rPr>
              <w:t>A</w:t>
            </w:r>
            <w:r w:rsidRPr="00190985">
              <w:rPr>
                <w:rFonts w:eastAsia="等线"/>
                <w:b/>
                <w:bCs/>
                <w:highlight w:val="green"/>
                <w:lang w:eastAsia="zh-CN"/>
              </w:rPr>
              <w:t>greement</w:t>
            </w:r>
          </w:p>
          <w:p w14:paraId="17D31523" w14:textId="77777777" w:rsidR="00D60E58" w:rsidRPr="006B6F18" w:rsidRDefault="00D60E58" w:rsidP="00D60E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</w:rPr>
            </w:pPr>
            <w:r w:rsidRPr="00190985">
              <w:t xml:space="preserve">For AI/ML based positioning case 3b, </w:t>
            </w:r>
            <w:r w:rsidRPr="006B6F18">
              <w:rPr>
                <w:highlight w:val="yellow"/>
              </w:rPr>
              <w:t xml:space="preserve">at least the following types of time domain channel measurements are supported for reporting: </w:t>
            </w:r>
          </w:p>
          <w:p w14:paraId="17DE9691" w14:textId="77777777" w:rsidR="00D60E58" w:rsidRPr="006B6F18" w:rsidRDefault="00D60E58" w:rsidP="00FB75F5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851" w:hanging="425"/>
              <w:contextualSpacing w:val="0"/>
              <w:jc w:val="both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 xml:space="preserve">timing </w:t>
            </w:r>
            <w:proofErr w:type="gramStart"/>
            <w:r w:rsidRPr="006B6F18">
              <w:rPr>
                <w:highlight w:val="yellow"/>
              </w:rPr>
              <w:t>information;</w:t>
            </w:r>
            <w:proofErr w:type="gramEnd"/>
          </w:p>
          <w:p w14:paraId="5142EAA7" w14:textId="77777777" w:rsidR="00D60E58" w:rsidRPr="006B6F18" w:rsidRDefault="00D60E58" w:rsidP="00FB75F5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851" w:hanging="425"/>
              <w:contextualSpacing w:val="0"/>
              <w:jc w:val="both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>paired timing information and power information.</w:t>
            </w:r>
          </w:p>
          <w:p w14:paraId="0F30E86E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2517CAE" w14:textId="77777777" w:rsidR="00D60E58" w:rsidRPr="007F2451" w:rsidRDefault="00D60E58" w:rsidP="00D60E58">
            <w:pPr>
              <w:spacing w:after="0"/>
              <w:rPr>
                <w:b/>
                <w:highlight w:val="green"/>
              </w:rPr>
            </w:pPr>
            <w:r w:rsidRPr="007F2451">
              <w:rPr>
                <w:b/>
                <w:highlight w:val="green"/>
              </w:rPr>
              <w:t>Agreement</w:t>
            </w:r>
          </w:p>
          <w:p w14:paraId="6B290C4E" w14:textId="77777777" w:rsidR="00D60E58" w:rsidRPr="007F2451" w:rsidRDefault="00D60E58" w:rsidP="00D60E58">
            <w:pPr>
              <w:spacing w:after="0"/>
              <w:rPr>
                <w:rFonts w:cs="等线"/>
              </w:rPr>
            </w:pPr>
            <w:r w:rsidRPr="007F2451">
              <w:t>For AI/ML based positioning Case 3</w:t>
            </w:r>
            <w:r w:rsidRPr="00750EE1">
              <w:t>b</w:t>
            </w:r>
            <w:r w:rsidRPr="006B6F18">
              <w:rPr>
                <w:highlight w:val="yellow"/>
              </w:rPr>
              <w:t xml:space="preserve">, for </w:t>
            </w:r>
            <w:proofErr w:type="spellStart"/>
            <w:r w:rsidRPr="006B6F18">
              <w:rPr>
                <w:highlight w:val="yellow"/>
              </w:rPr>
              <w:t>gNB</w:t>
            </w:r>
            <w:proofErr w:type="spellEnd"/>
            <w:r w:rsidRPr="006B6F18">
              <w:rPr>
                <w:highlight w:val="yellow"/>
              </w:rPr>
              <w:t xml:space="preserve"> channel measurements reported to LMF, </w:t>
            </w:r>
            <w:r w:rsidRPr="006B6F18">
              <w:rPr>
                <w:rFonts w:cs="等线"/>
                <w:highlight w:val="yellow"/>
              </w:rPr>
              <w:t>the timing information is represented relative to a reference time.</w:t>
            </w:r>
            <w:r w:rsidRPr="007F2451">
              <w:rPr>
                <w:rFonts w:cs="等线"/>
              </w:rPr>
              <w:t xml:space="preserve"> </w:t>
            </w:r>
          </w:p>
          <w:p w14:paraId="20C9F829" w14:textId="77777777" w:rsidR="00D60E58" w:rsidRDefault="00D60E58" w:rsidP="00FB75F5">
            <w:pPr>
              <w:pStyle w:val="ListParagraph"/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cs="等线"/>
              </w:rPr>
            </w:pPr>
            <w:r w:rsidRPr="007F2451">
              <w:rPr>
                <w:rFonts w:cs="等线"/>
              </w:rPr>
              <w:t>FFS: Whether any specification impact of the reference time used to represent the timing information. Details of the reference time</w:t>
            </w:r>
          </w:p>
          <w:p w14:paraId="7F41FF0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21E2A4D6" w14:textId="77777777" w:rsidR="00D60E58" w:rsidRPr="00CD755C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0EDA7D30" w14:textId="77777777" w:rsidR="00D60E58" w:rsidRPr="00CD755C" w:rsidRDefault="00D60E58" w:rsidP="00D60E58">
            <w:pPr>
              <w:spacing w:after="0"/>
              <w:rPr>
                <w:rFonts w:eastAsia="等线" w:cs="等线"/>
                <w:lang w:eastAsia="zh-CN"/>
              </w:rPr>
            </w:pPr>
            <w:r w:rsidRPr="00CD755C">
              <w:rPr>
                <w:rFonts w:cs="等线"/>
              </w:rPr>
              <w:lastRenderedPageBreak/>
              <w:t xml:space="preserve">For AI/ML based positioning Case 3b, </w:t>
            </w:r>
            <w:r w:rsidRPr="00750EE1">
              <w:rPr>
                <w:rFonts w:cs="等线"/>
                <w:highlight w:val="yellow"/>
              </w:rPr>
              <w:t xml:space="preserve">for </w:t>
            </w:r>
            <w:proofErr w:type="spellStart"/>
            <w:r w:rsidRPr="00750EE1">
              <w:rPr>
                <w:rFonts w:cs="等线"/>
                <w:highlight w:val="yellow"/>
              </w:rPr>
              <w:t>gNB</w:t>
            </w:r>
            <w:proofErr w:type="spellEnd"/>
            <w:r w:rsidRPr="00750EE1">
              <w:rPr>
                <w:rFonts w:cs="等线"/>
                <w:highlight w:val="yellow"/>
              </w:rPr>
              <w:t xml:space="preserve"> channel measurements reported to LMF, the timing information is represented relative to the existing UL RTOA reference time </w:t>
            </w:r>
            <w:r w:rsidRPr="00750EE1">
              <w:rPr>
                <w:highlight w:val="yellow"/>
              </w:rPr>
              <w:t>T</w:t>
            </w:r>
            <w:r w:rsidRPr="00750EE1">
              <w:rPr>
                <w:highlight w:val="yellow"/>
                <w:vertAlign w:val="subscript"/>
              </w:rPr>
              <w:t>0</w:t>
            </w:r>
            <w:r w:rsidRPr="00750EE1">
              <w:rPr>
                <w:highlight w:val="yellow"/>
              </w:rPr>
              <w:t>+t</w:t>
            </w:r>
            <w:r w:rsidRPr="00750EE1">
              <w:rPr>
                <w:highlight w:val="yellow"/>
                <w:vertAlign w:val="subscript"/>
              </w:rPr>
              <w:t>SRS</w:t>
            </w:r>
            <w:r w:rsidRPr="00750EE1">
              <w:rPr>
                <w:rFonts w:cs="等线"/>
                <w:highlight w:val="yellow"/>
              </w:rPr>
              <w:t xml:space="preserve"> as defined in TS 38.215.</w:t>
            </w:r>
            <w:r w:rsidRPr="00CD755C">
              <w:rPr>
                <w:rFonts w:cs="等线"/>
              </w:rPr>
              <w:t xml:space="preserve"> </w:t>
            </w:r>
          </w:p>
          <w:p w14:paraId="6F014CF0" w14:textId="77777777" w:rsidR="00D60E58" w:rsidRPr="00CD755C" w:rsidRDefault="00D60E58" w:rsidP="00D60E58">
            <w:pPr>
              <w:rPr>
                <w:rFonts w:eastAsia="等线" w:cs="等线"/>
                <w:lang w:eastAsia="zh-CN"/>
              </w:rPr>
            </w:pPr>
            <w:r w:rsidRPr="00CD755C">
              <w:rPr>
                <w:rFonts w:eastAsia="等线" w:cs="等线" w:hint="eastAsia"/>
                <w:lang w:eastAsia="zh-CN"/>
              </w:rPr>
              <w:t xml:space="preserve">FFS: </w:t>
            </w:r>
            <w:r w:rsidRPr="00CD755C">
              <w:rPr>
                <w:rFonts w:eastAsia="等线" w:cs="等线"/>
                <w:lang w:eastAsia="zh-CN"/>
              </w:rPr>
              <w:t>whether</w:t>
            </w:r>
            <w:r w:rsidRPr="00CD755C">
              <w:rPr>
                <w:rFonts w:eastAsia="等线" w:cs="等线" w:hint="eastAsia"/>
                <w:lang w:eastAsia="zh-CN"/>
              </w:rPr>
              <w:t xml:space="preserve"> it is applicable when Case 3b is used to support multi-RTT </w:t>
            </w:r>
          </w:p>
          <w:p w14:paraId="1FF17D5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0E631B1A" w14:textId="77777777" w:rsidR="00D60E58" w:rsidRPr="00CD755C" w:rsidRDefault="00D60E58" w:rsidP="00D60E58">
            <w:pPr>
              <w:spacing w:after="0"/>
              <w:rPr>
                <w:rFonts w:eastAsia="等线"/>
                <w:b/>
                <w:bCs/>
                <w:highlight w:val="darkYellow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0B135E69" w14:textId="77777777" w:rsidR="00D60E58" w:rsidRPr="00CD755C" w:rsidRDefault="00D60E58" w:rsidP="00D60E58">
            <w:pPr>
              <w:spacing w:after="0"/>
            </w:pPr>
            <w:r w:rsidRPr="00CD755C">
              <w:t>For training data generation of AI/ML based positioning Case 3b, the label and its related data (e.g., time stamp) can be generated by:</w:t>
            </w:r>
          </w:p>
          <w:p w14:paraId="01198AD6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t>PRU</w:t>
            </w:r>
          </w:p>
          <w:p w14:paraId="4BEFD90E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rPr>
                <w:rFonts w:eastAsia="等线" w:hint="eastAsia"/>
                <w:lang w:eastAsia="zh-CN"/>
              </w:rPr>
              <w:t xml:space="preserve">FFS: </w:t>
            </w:r>
            <w:r w:rsidRPr="00CD755C">
              <w:t>Non-PRU UE with estimated location</w:t>
            </w:r>
          </w:p>
          <w:p w14:paraId="4B66D975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t>LMF</w:t>
            </w:r>
          </w:p>
          <w:p w14:paraId="43B14DF9" w14:textId="77777777" w:rsidR="00D60E58" w:rsidRPr="00CD755C" w:rsidRDefault="00D60E58" w:rsidP="00D60E58">
            <w:pPr>
              <w:spacing w:after="0"/>
            </w:pPr>
            <w:r w:rsidRPr="00CD755C">
              <w:t>Note: transfer of label and its related data is out of RAN1 scope.</w:t>
            </w:r>
          </w:p>
          <w:p w14:paraId="04091597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B8DE3F2" w14:textId="77777777" w:rsidR="00D60E58" w:rsidRDefault="00D60E58" w:rsidP="00D60E58">
            <w:pPr>
              <w:spacing w:after="0"/>
              <w:rPr>
                <w:rFonts w:eastAsia="等线"/>
                <w:highlight w:val="darkYellow"/>
              </w:rPr>
            </w:pPr>
            <w:r>
              <w:rPr>
                <w:rFonts w:eastAsia="等线" w:hint="eastAsia"/>
                <w:highlight w:val="darkYellow"/>
              </w:rPr>
              <w:t>Working Assumption</w:t>
            </w:r>
          </w:p>
          <w:p w14:paraId="3D6EAD8E" w14:textId="77777777" w:rsidR="00D60E58" w:rsidRPr="006B6F18" w:rsidRDefault="00D60E58" w:rsidP="00D60E58">
            <w:pPr>
              <w:spacing w:after="0"/>
              <w:rPr>
                <w:sz w:val="22"/>
                <w:szCs w:val="22"/>
              </w:rPr>
            </w:pPr>
            <w:r w:rsidRPr="00F83877">
              <w:rPr>
                <w:sz w:val="22"/>
                <w:szCs w:val="22"/>
              </w:rPr>
              <w:t>For training data generation of AI/ML based positioning Case 3</w:t>
            </w:r>
            <w:r w:rsidRPr="006B6F18">
              <w:rPr>
                <w:sz w:val="22"/>
                <w:szCs w:val="22"/>
              </w:rPr>
              <w:t>b, the label and its related data (e.g., time stamp) can be generated by:</w:t>
            </w:r>
          </w:p>
          <w:p w14:paraId="5A04F720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PRU</w:t>
            </w:r>
          </w:p>
          <w:p w14:paraId="0B897EF7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Non-PRU UE with estimated location</w:t>
            </w:r>
          </w:p>
          <w:p w14:paraId="34D87245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LMF</w:t>
            </w:r>
          </w:p>
          <w:p w14:paraId="6EA47ECE" w14:textId="77777777" w:rsidR="00D60E58" w:rsidRPr="006B6F18" w:rsidRDefault="00D60E58" w:rsidP="00D60E58">
            <w:pPr>
              <w:spacing w:after="0"/>
              <w:rPr>
                <w:rFonts w:eastAsia="等线"/>
                <w:sz w:val="22"/>
                <w:szCs w:val="22"/>
                <w:lang w:eastAsia="zh-CN"/>
              </w:rPr>
            </w:pPr>
            <w:r w:rsidRPr="006B6F18">
              <w:rPr>
                <w:sz w:val="22"/>
                <w:szCs w:val="22"/>
              </w:rPr>
              <w:t>Note: transfer of label and its related data is out of RAN1 scope.</w:t>
            </w:r>
          </w:p>
          <w:p w14:paraId="37A19873" w14:textId="77777777" w:rsidR="00D60E58" w:rsidRPr="006B6F18" w:rsidRDefault="00D60E58" w:rsidP="00D60E58">
            <w:pPr>
              <w:spacing w:after="0"/>
              <w:rPr>
                <w:rFonts w:eastAsia="等线"/>
                <w:sz w:val="22"/>
                <w:szCs w:val="22"/>
                <w:shd w:val="pct15" w:color="auto" w:fill="FFFFFF"/>
                <w:lang w:eastAsia="zh-CN"/>
              </w:rPr>
            </w:pPr>
            <w:r w:rsidRPr="006B6F18">
              <w:rPr>
                <w:rFonts w:eastAsia="等线" w:hint="eastAsia"/>
                <w:sz w:val="22"/>
                <w:szCs w:val="22"/>
                <w:shd w:val="pct15" w:color="auto" w:fill="FFFFFF"/>
                <w:lang w:eastAsia="zh-CN"/>
              </w:rPr>
              <w:t>Note: It is assumed</w:t>
            </w:r>
            <w:r w:rsidRPr="006B6F18">
              <w:rPr>
                <w:sz w:val="22"/>
                <w:szCs w:val="22"/>
                <w:shd w:val="pct15" w:color="auto" w:fill="FFFFFF"/>
              </w:rPr>
              <w:t xml:space="preserve"> that user data privacy of non-PRU UE is preserved.</w:t>
            </w:r>
          </w:p>
          <w:p w14:paraId="4D62581B" w14:textId="77777777" w:rsidR="00D60E58" w:rsidRPr="00F83877" w:rsidRDefault="00D60E58" w:rsidP="00D60E58">
            <w:pPr>
              <w:rPr>
                <w:rFonts w:eastAsia="等线"/>
                <w:sz w:val="22"/>
                <w:szCs w:val="22"/>
                <w:lang w:eastAsia="zh-CN"/>
              </w:rPr>
            </w:pPr>
            <w:r w:rsidRPr="006B6F18">
              <w:rPr>
                <w:rFonts w:eastAsia="等线" w:hint="eastAsia"/>
                <w:sz w:val="22"/>
                <w:szCs w:val="22"/>
                <w:lang w:eastAsia="zh-CN"/>
              </w:rPr>
              <w:t xml:space="preserve">Note: Previous related </w:t>
            </w:r>
            <w:r w:rsidRPr="006B6F18">
              <w:rPr>
                <w:rFonts w:eastAsia="等线"/>
                <w:sz w:val="22"/>
                <w:szCs w:val="22"/>
                <w:lang w:eastAsia="zh-CN"/>
              </w:rPr>
              <w:t>workin</w:t>
            </w:r>
            <w:r w:rsidRPr="006B6F18">
              <w:rPr>
                <w:rFonts w:eastAsia="等线" w:hint="eastAsia"/>
                <w:sz w:val="22"/>
                <w:szCs w:val="22"/>
                <w:lang w:eastAsia="zh-CN"/>
              </w:rPr>
              <w:t xml:space="preserve">g assumption made in RAN1#116bis for </w:t>
            </w:r>
            <w:r w:rsidRPr="006B6F18">
              <w:rPr>
                <w:sz w:val="22"/>
                <w:szCs w:val="22"/>
              </w:rPr>
              <w:t>tra</w:t>
            </w:r>
            <w:r w:rsidRPr="00F83877">
              <w:rPr>
                <w:sz w:val="22"/>
                <w:szCs w:val="22"/>
              </w:rPr>
              <w:t>ining data generation of AI/ML based positioning Case 3b</w:t>
            </w:r>
            <w:r w:rsidRPr="00F83877">
              <w:rPr>
                <w:rFonts w:eastAsia="等线" w:hint="eastAsia"/>
                <w:sz w:val="22"/>
                <w:szCs w:val="22"/>
                <w:lang w:eastAsia="zh-CN"/>
              </w:rPr>
              <w:t xml:space="preserve"> will not need to be confirmed.</w:t>
            </w:r>
          </w:p>
          <w:p w14:paraId="50DAE5F7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78B50C9E" w14:textId="77777777" w:rsidR="00D60E58" w:rsidRPr="00475E30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475E30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54B20C13" w14:textId="77777777" w:rsidR="00D60E58" w:rsidRPr="009035C9" w:rsidRDefault="00D60E58" w:rsidP="00D60E58">
            <w:pPr>
              <w:spacing w:after="0"/>
            </w:pPr>
            <w:r w:rsidRPr="009035C9">
              <w:t>For training data collection of AI/ML based positioning</w:t>
            </w:r>
            <w:r w:rsidRPr="009035C9">
              <w:rPr>
                <w:rFonts w:eastAsia="等线" w:hint="eastAsia"/>
                <w:lang w:eastAsia="zh-CN"/>
              </w:rPr>
              <w:t xml:space="preserve"> case 3b</w:t>
            </w:r>
            <w:r w:rsidRPr="009035C9">
              <w:t xml:space="preserve">, for time stamp of channel measurement, </w:t>
            </w:r>
          </w:p>
          <w:p w14:paraId="4D860659" w14:textId="77777777" w:rsidR="00D60E58" w:rsidRPr="00475E30" w:rsidRDefault="00D60E58" w:rsidP="00FB75F5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宋体"/>
              </w:rPr>
            </w:pPr>
            <w:r w:rsidRPr="00475E30">
              <w:t>For channel measurement generated by TRP/</w:t>
            </w:r>
            <w:proofErr w:type="spellStart"/>
            <w:r w:rsidRPr="00475E30">
              <w:t>gNB</w:t>
            </w:r>
            <w:proofErr w:type="spellEnd"/>
            <w:r w:rsidRPr="00475E30">
              <w:t>, existing IE “Time Stamp” in TS 38.455</w:t>
            </w:r>
            <w:r w:rsidRPr="00475E30">
              <w:rPr>
                <w:rFonts w:eastAsia="宋体" w:hint="eastAsia"/>
              </w:rPr>
              <w:t xml:space="preserve"> can be reused from RAN1 perspective</w:t>
            </w:r>
          </w:p>
          <w:p w14:paraId="29AE6F2E" w14:textId="77777777" w:rsidR="00D60E58" w:rsidRDefault="00D60E58" w:rsidP="00FB75F5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9035C9">
              <w:t xml:space="preserve">Note: Purpose, such as above </w:t>
            </w:r>
            <w:r w:rsidRPr="00475E30">
              <w:rPr>
                <w:rFonts w:eastAsia="宋体"/>
              </w:rPr>
              <w:t>“</w:t>
            </w:r>
            <w:r w:rsidRPr="009035C9">
              <w:t>training data collection</w:t>
            </w:r>
            <w:r w:rsidRPr="00475E30">
              <w:rPr>
                <w:rFonts w:eastAsia="宋体" w:hint="eastAsia"/>
              </w:rPr>
              <w:t>"</w:t>
            </w:r>
            <w:r w:rsidRPr="009035C9">
              <w:t xml:space="preserve">, will not </w:t>
            </w:r>
            <w:r w:rsidRPr="00475E30">
              <w:rPr>
                <w:rFonts w:eastAsia="宋体" w:hint="eastAsia"/>
              </w:rPr>
              <w:t xml:space="preserve">necessarily </w:t>
            </w:r>
            <w:r w:rsidRPr="009035C9">
              <w:t>be specified in RAN 1 specifications</w:t>
            </w:r>
            <w:r>
              <w:t>.</w:t>
            </w:r>
          </w:p>
          <w:p w14:paraId="23EC124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3286DE9A" w14:textId="77777777" w:rsidR="00D60E58" w:rsidRPr="00F97AD2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F97AD2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7B16907C" w14:textId="77777777" w:rsidR="00D60E58" w:rsidRPr="009035C9" w:rsidRDefault="00D60E58" w:rsidP="00D60E58">
            <w:pPr>
              <w:spacing w:after="0"/>
            </w:pPr>
            <w:r w:rsidRPr="009035C9">
              <w:t>For AI/ML positioning Case 2b and 3b, regarding the power information for determining the model input,</w:t>
            </w:r>
          </w:p>
          <w:p w14:paraId="2BB1DD62" w14:textId="77777777" w:rsidR="00D60E58" w:rsidRPr="00F97AD2" w:rsidRDefault="00D60E58" w:rsidP="00FB75F5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downlink power measurement, use DL PRS-RSRPP defined in TS 38.215 as a starting point.</w:t>
            </w:r>
          </w:p>
          <w:p w14:paraId="6186C7A6" w14:textId="77777777" w:rsidR="00D60E58" w:rsidRPr="00F97AD2" w:rsidRDefault="00D60E58" w:rsidP="00FB75F5">
            <w:pPr>
              <w:pStyle w:val="ListParagraph"/>
              <w:numPr>
                <w:ilvl w:val="1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measurement report of DL PRS-RSRPP, use the existing m</w:t>
            </w:r>
            <w:r w:rsidRPr="00F97AD2">
              <w:t xml:space="preserve">easurement report mapping table for PRS-RSRPP in 38.133 </w:t>
            </w:r>
            <w:r w:rsidRPr="00F97AD2">
              <w:rPr>
                <w:szCs w:val="18"/>
              </w:rPr>
              <w:t>as a starting point</w:t>
            </w:r>
            <w:r w:rsidRPr="00F97AD2">
              <w:t>.</w:t>
            </w:r>
          </w:p>
          <w:p w14:paraId="0AA61D59" w14:textId="77777777" w:rsidR="00D60E58" w:rsidRPr="00F97AD2" w:rsidRDefault="00D60E58" w:rsidP="00FB75F5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uplink power measurement, use UL SRS-RSRPP defined in TS 38.215 as a starting point.</w:t>
            </w:r>
          </w:p>
          <w:p w14:paraId="21C0A458" w14:textId="77777777" w:rsidR="00D60E58" w:rsidRPr="00F97AD2" w:rsidRDefault="00D60E58" w:rsidP="00FB75F5">
            <w:pPr>
              <w:pStyle w:val="ListParagraph"/>
              <w:numPr>
                <w:ilvl w:val="1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F97AD2">
              <w:rPr>
                <w:szCs w:val="18"/>
              </w:rPr>
              <w:t>For measurement report of UL SRS-RSRPP, use the existing m</w:t>
            </w:r>
            <w:r w:rsidRPr="00F97AD2">
              <w:t xml:space="preserve">easurement report mapping table for SRS-RSRPP in 38.133 </w:t>
            </w:r>
            <w:r w:rsidRPr="00F97AD2">
              <w:rPr>
                <w:szCs w:val="18"/>
              </w:rPr>
              <w:t>as a starting point</w:t>
            </w:r>
            <w:r w:rsidRPr="00F97AD2">
              <w:t>.</w:t>
            </w:r>
          </w:p>
          <w:p w14:paraId="766D829B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2386ED1" w14:textId="77777777" w:rsidR="00D60E58" w:rsidRPr="00F56A88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 w:rsidRPr="00F56A88">
              <w:rPr>
                <w:rFonts w:eastAsia="等线" w:hint="eastAsia"/>
                <w:b/>
                <w:bCs/>
                <w:highlight w:val="green"/>
                <w:lang w:val="en-US" w:eastAsia="zh-CN"/>
              </w:rPr>
              <w:t>Agreement</w:t>
            </w:r>
          </w:p>
          <w:p w14:paraId="2A00212B" w14:textId="77777777" w:rsidR="00D60E58" w:rsidRPr="006B6F18" w:rsidRDefault="00D60E58" w:rsidP="00D60E58">
            <w:pPr>
              <w:spacing w:after="0"/>
              <w:rPr>
                <w:rFonts w:eastAsia="等线"/>
                <w:highlight w:val="yellow"/>
                <w:lang w:eastAsia="zh-CN"/>
              </w:rPr>
            </w:pPr>
            <w:r w:rsidRPr="00F56A88">
              <w:rPr>
                <w:rFonts w:eastAsia="等线" w:hint="eastAsia"/>
                <w:lang w:eastAsia="zh-CN"/>
              </w:rPr>
              <w:t>F</w:t>
            </w:r>
            <w:r w:rsidRPr="00F56A88">
              <w:t xml:space="preserve">or Rel-19 AI/ML based positioning Case 3b, </w:t>
            </w:r>
            <w:r w:rsidRPr="006B6F18">
              <w:rPr>
                <w:highlight w:val="yellow"/>
              </w:rPr>
              <w:t xml:space="preserve">regarding sample-based measurement (if supported), </w:t>
            </w:r>
            <w:r w:rsidRPr="006B6F18">
              <w:rPr>
                <w:rFonts w:eastAsia="等线" w:hint="eastAsia"/>
                <w:highlight w:val="yellow"/>
                <w:lang w:eastAsia="zh-CN"/>
              </w:rPr>
              <w:t xml:space="preserve">from RAN1 perspective, </w:t>
            </w:r>
          </w:p>
          <w:p w14:paraId="62052EE8" w14:textId="77777777" w:rsidR="00D60E58" w:rsidRPr="006B6F18" w:rsidRDefault="00D60E58" w:rsidP="00FB75F5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 xml:space="preserve">LMF </w:t>
            </w:r>
            <w:r w:rsidRPr="006B6F18">
              <w:rPr>
                <w:rFonts w:eastAsia="等线" w:hint="eastAsia"/>
                <w:highlight w:val="yellow"/>
                <w:lang w:eastAsia="zh-CN"/>
              </w:rPr>
              <w:t xml:space="preserve">can </w:t>
            </w:r>
            <w:r w:rsidRPr="006B6F18">
              <w:rPr>
                <w:highlight w:val="yellow"/>
              </w:rPr>
              <w:t xml:space="preserve">signal parameter values of </w:t>
            </w:r>
            <w:proofErr w:type="spellStart"/>
            <w:r w:rsidRPr="006B6F18">
              <w:rPr>
                <w:highlight w:val="yellow"/>
              </w:rPr>
              <w:t>N</w:t>
            </w:r>
            <w:r w:rsidRPr="006B6F18">
              <w:rPr>
                <w:highlight w:val="yellow"/>
                <w:vertAlign w:val="subscript"/>
              </w:rPr>
              <w:t>t</w:t>
            </w:r>
            <w:proofErr w:type="spellEnd"/>
            <w:r w:rsidRPr="006B6F18">
              <w:rPr>
                <w:highlight w:val="yellow"/>
              </w:rPr>
              <w:t xml:space="preserve">, </w:t>
            </w:r>
            <w:proofErr w:type="spellStart"/>
            <w:r w:rsidRPr="006B6F18">
              <w:rPr>
                <w:highlight w:val="yellow"/>
              </w:rPr>
              <w:t>N</w:t>
            </w:r>
            <w:r w:rsidRPr="006B6F18">
              <w:rPr>
                <w:highlight w:val="yellow"/>
                <w:vertAlign w:val="subscript"/>
              </w:rPr>
              <w:t>t</w:t>
            </w:r>
            <w:proofErr w:type="spellEnd"/>
            <w:r w:rsidRPr="006B6F18">
              <w:rPr>
                <w:highlight w:val="yellow"/>
              </w:rPr>
              <w:t xml:space="preserve">', k to </w:t>
            </w:r>
            <w:proofErr w:type="spellStart"/>
            <w:r w:rsidRPr="006B6F18">
              <w:rPr>
                <w:highlight w:val="yellow"/>
              </w:rPr>
              <w:t>gNB</w:t>
            </w:r>
            <w:proofErr w:type="spellEnd"/>
            <w:r w:rsidRPr="006B6F18">
              <w:rPr>
                <w:highlight w:val="yellow"/>
              </w:rPr>
              <w:t xml:space="preserve"> via </w:t>
            </w:r>
            <w:proofErr w:type="spellStart"/>
            <w:r w:rsidRPr="006B6F18">
              <w:rPr>
                <w:highlight w:val="yellow"/>
              </w:rPr>
              <w:t>NRPPa</w:t>
            </w:r>
            <w:proofErr w:type="spellEnd"/>
            <w:r w:rsidRPr="006B6F18">
              <w:rPr>
                <w:highlight w:val="yellow"/>
              </w:rPr>
              <w:t>.</w:t>
            </w:r>
          </w:p>
          <w:p w14:paraId="2317B658" w14:textId="77777777" w:rsidR="00D60E58" w:rsidRDefault="00D60E58" w:rsidP="00166432">
            <w:pPr>
              <w:rPr>
                <w:rFonts w:eastAsiaTheme="minorEastAsia"/>
                <w:lang w:eastAsia="zh-CN"/>
              </w:rPr>
            </w:pPr>
          </w:p>
          <w:p w14:paraId="5FBB12D4" w14:textId="77777777" w:rsidR="00FB75F5" w:rsidRPr="00552A26" w:rsidRDefault="00FB75F5" w:rsidP="00FB75F5">
            <w:pPr>
              <w:rPr>
                <w:rFonts w:eastAsia="等线"/>
                <w:highlight w:val="green"/>
                <w:lang w:eastAsia="zh-CN"/>
              </w:rPr>
            </w:pPr>
            <w:r w:rsidRPr="00552A26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26CE2616" w14:textId="77777777" w:rsidR="00FB75F5" w:rsidRDefault="00FB75F5" w:rsidP="00FB75F5">
            <w:r w:rsidRPr="001D1718">
              <w:t>From RAN1 perspective, f</w:t>
            </w:r>
            <w:r>
              <w:t xml:space="preserve">or model inference of AI/ML positioning Case 3b, </w:t>
            </w:r>
            <w:r w:rsidRPr="001D1718">
              <w:t xml:space="preserve">at least the following are </w:t>
            </w:r>
            <w:r w:rsidRPr="001D1718">
              <w:rPr>
                <w:rFonts w:hint="eastAsia"/>
              </w:rPr>
              <w:t xml:space="preserve">mandatorily or optionally </w:t>
            </w:r>
            <w:r w:rsidRPr="001D1718">
              <w:t>supported</w:t>
            </w:r>
            <w:r>
              <w:t xml:space="preserve"> in a measurement report </w:t>
            </w:r>
            <w:r w:rsidRPr="001D1718">
              <w:t xml:space="preserve">from </w:t>
            </w:r>
            <w:proofErr w:type="spellStart"/>
            <w:r w:rsidRPr="001D1718">
              <w:t>gNB</w:t>
            </w:r>
            <w:proofErr w:type="spellEnd"/>
            <w:r w:rsidRPr="001D1718">
              <w:t xml:space="preserve"> </w:t>
            </w:r>
            <w:r>
              <w:t>to LMF:</w:t>
            </w:r>
          </w:p>
          <w:p w14:paraId="4D97D004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 xml:space="preserve">Channel </w:t>
            </w:r>
            <w:proofErr w:type="gramStart"/>
            <w:r>
              <w:rPr>
                <w:lang w:eastAsia="en-US"/>
              </w:rPr>
              <w:t>measurement;</w:t>
            </w:r>
            <w:proofErr w:type="gramEnd"/>
            <w:r>
              <w:rPr>
                <w:lang w:eastAsia="en-US"/>
              </w:rPr>
              <w:t xml:space="preserve"> </w:t>
            </w:r>
          </w:p>
          <w:p w14:paraId="541401DE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(Optional) </w:t>
            </w:r>
            <w:r>
              <w:rPr>
                <w:lang w:eastAsia="en-US"/>
              </w:rPr>
              <w:t xml:space="preserve">Quality of the channel </w:t>
            </w:r>
            <w:proofErr w:type="gramStart"/>
            <w:r>
              <w:rPr>
                <w:lang w:eastAsia="en-US"/>
              </w:rPr>
              <w:t>measurement;</w:t>
            </w:r>
            <w:proofErr w:type="gramEnd"/>
            <w:r>
              <w:rPr>
                <w:lang w:eastAsia="en-US"/>
              </w:rPr>
              <w:t xml:space="preserve"> </w:t>
            </w:r>
          </w:p>
          <w:p w14:paraId="1E988861" w14:textId="77777777" w:rsidR="00FB75F5" w:rsidRPr="001D1718" w:rsidRDefault="00FB75F5" w:rsidP="00FB75F5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>FFS: details of the quality</w:t>
            </w:r>
          </w:p>
          <w:p w14:paraId="5CB4A5D6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>Time stamp of the channel measurement.</w:t>
            </w:r>
          </w:p>
          <w:p w14:paraId="5CF63F50" w14:textId="737AB5D9" w:rsidR="00FB75F5" w:rsidRDefault="00FB75F5" w:rsidP="00166432">
            <w:pPr>
              <w:rPr>
                <w:rFonts w:eastAsiaTheme="minorEastAsia"/>
                <w:lang w:eastAsia="zh-CN"/>
              </w:rPr>
            </w:pPr>
          </w:p>
        </w:tc>
      </w:tr>
    </w:tbl>
    <w:p w14:paraId="7AD2AB4C" w14:textId="77777777" w:rsidR="00D60E58" w:rsidRDefault="00D60E58" w:rsidP="00166432">
      <w:pPr>
        <w:rPr>
          <w:rFonts w:eastAsiaTheme="minorEastAsia"/>
          <w:lang w:eastAsia="zh-CN"/>
        </w:rPr>
      </w:pPr>
    </w:p>
    <w:p w14:paraId="4B5E072E" w14:textId="77777777" w:rsidR="00031018" w:rsidRDefault="00031018" w:rsidP="00166432">
      <w:pPr>
        <w:rPr>
          <w:rFonts w:eastAsiaTheme="minorEastAsia"/>
          <w:lang w:eastAsia="zh-CN"/>
        </w:rPr>
      </w:pPr>
    </w:p>
    <w:p w14:paraId="49210D3D" w14:textId="52825FC4" w:rsidR="00031018" w:rsidRDefault="00031018" w:rsidP="0003101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SA2 has sent an LS to RAN3</w:t>
      </w:r>
      <w:r w:rsidR="00F86666">
        <w:rPr>
          <w:rFonts w:eastAsiaTheme="minorEastAsia" w:hint="eastAsia"/>
          <w:lang w:eastAsia="zh-CN"/>
        </w:rPr>
        <w:t xml:space="preserve"> in </w:t>
      </w:r>
      <w:r w:rsidR="00F86666" w:rsidRPr="00F86666">
        <w:rPr>
          <w:rFonts w:eastAsiaTheme="minorEastAsia"/>
          <w:lang w:eastAsia="zh-CN"/>
        </w:rPr>
        <w:t>R3-250074</w:t>
      </w:r>
      <w:r>
        <w:rPr>
          <w:rFonts w:eastAsiaTheme="minorEastAsia" w:hint="eastAsia"/>
          <w:lang w:eastAsia="zh-CN"/>
        </w:rPr>
        <w:t xml:space="preserve"> asking RAN3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feedback rela</w:t>
      </w:r>
      <w:r w:rsidR="00630DBD">
        <w:rPr>
          <w:rFonts w:eastAsiaTheme="minorEastAsia" w:hint="eastAsia"/>
          <w:lang w:eastAsia="zh-CN"/>
        </w:rPr>
        <w:t>ted to</w:t>
      </w:r>
    </w:p>
    <w:p w14:paraId="3BCBD9AE" w14:textId="77777777" w:rsidR="00630DBD" w:rsidRDefault="00630DBD" w:rsidP="00630DBD">
      <w:pPr>
        <w:keepLines/>
        <w:ind w:left="1559" w:hanging="1276"/>
        <w:rPr>
          <w:rFonts w:eastAsiaTheme="minorEastAsia"/>
          <w:color w:val="FF0000"/>
          <w:lang w:eastAsia="zh-CN"/>
        </w:rPr>
      </w:pPr>
      <w:r w:rsidRPr="003E40FD">
        <w:rPr>
          <w:color w:val="FF0000"/>
          <w:lang w:eastAsia="ko-KR"/>
        </w:rPr>
        <w:t>Editor's note:</w:t>
      </w:r>
      <w:r w:rsidRPr="003E40FD">
        <w:rPr>
          <w:color w:val="FF0000"/>
          <w:lang w:eastAsia="ko-KR"/>
        </w:rPr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5F929F1D" w14:textId="77777777" w:rsidR="00F86666" w:rsidRPr="00872B36" w:rsidRDefault="00F86666" w:rsidP="00F86666">
      <w:pPr>
        <w:keepLines/>
        <w:ind w:left="1559" w:hanging="1276"/>
        <w:rPr>
          <w:color w:val="FF0000"/>
          <w:lang w:eastAsia="ko-KR"/>
        </w:rPr>
      </w:pPr>
      <w:r w:rsidRPr="00872B36">
        <w:rPr>
          <w:color w:val="FF0000"/>
          <w:lang w:eastAsia="ko-KR"/>
        </w:rPr>
        <w:t>Editor's note:</w:t>
      </w:r>
      <w:r w:rsidRPr="00872B36">
        <w:rPr>
          <w:color w:val="FF0000"/>
          <w:lang w:eastAsia="ko-KR"/>
        </w:rPr>
        <w:tab/>
        <w:t>The procedure to collect the input data for AI/ML based positioning calculation by the LMF from the NG-RAN is subject to RAN WG progress and feedback.</w:t>
      </w:r>
    </w:p>
    <w:p w14:paraId="54DEFA8F" w14:textId="1D72A285" w:rsidR="00F86666" w:rsidRPr="00F86666" w:rsidRDefault="00F86666" w:rsidP="00F86666">
      <w:pPr>
        <w:keepLines/>
        <w:ind w:left="1559" w:hanging="1276"/>
        <w:rPr>
          <w:rFonts w:eastAsiaTheme="minorEastAsia"/>
          <w:lang w:eastAsia="zh-CN"/>
        </w:rPr>
      </w:pPr>
      <w:r w:rsidRPr="00031018">
        <w:rPr>
          <w:color w:val="FF0000"/>
          <w:lang w:eastAsia="ko-KR"/>
        </w:rPr>
        <w:t>Editor's note:</w:t>
      </w:r>
      <w:r w:rsidRPr="00031018">
        <w:rPr>
          <w:color w:val="FF0000"/>
          <w:lang w:eastAsia="ko-KR"/>
        </w:rPr>
        <w:tab/>
        <w:t>Whether and how the LMF takes the RAN load into account in this procedure is FFS.</w:t>
      </w:r>
    </w:p>
    <w:p w14:paraId="33045AED" w14:textId="77777777" w:rsidR="00031018" w:rsidRDefault="00031018" w:rsidP="00166432">
      <w:pPr>
        <w:rPr>
          <w:rFonts w:eastAsiaTheme="minorEastAsia"/>
          <w:lang w:eastAsia="zh-CN"/>
        </w:rPr>
      </w:pPr>
    </w:p>
    <w:p w14:paraId="32042439" w14:textId="2EBC979D" w:rsidR="00785A43" w:rsidRDefault="00C37E37" w:rsidP="0016643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RAN1 progress so far, for case 3b, the only RAN3 impact would be any enhancement to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new measurement exchange between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and LMF. For example, </w:t>
      </w:r>
    </w:p>
    <w:p w14:paraId="73B4F7D4" w14:textId="6F44D3A1" w:rsidR="00A45862" w:rsidRDefault="00C37E37" w:rsidP="00226B1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sample-based measurement (if supported), LMF can signal </w:t>
      </w:r>
      <w:r>
        <w:rPr>
          <w:rFonts w:eastAsiaTheme="minorEastAsia"/>
          <w:lang w:eastAsia="zh-CN"/>
        </w:rPr>
        <w:t>parameter</w:t>
      </w:r>
      <w:r>
        <w:rPr>
          <w:rFonts w:eastAsiaTheme="minorEastAsia" w:hint="eastAsia"/>
          <w:lang w:eastAsia="zh-CN"/>
        </w:rPr>
        <w:t xml:space="preserve"> values of </w:t>
      </w:r>
      <w:proofErr w:type="spellStart"/>
      <w:r w:rsidRPr="00C37E37">
        <w:rPr>
          <w:rFonts w:eastAsiaTheme="minorEastAsia"/>
          <w:lang w:eastAsia="zh-CN"/>
        </w:rPr>
        <w:t>Nt</w:t>
      </w:r>
      <w:proofErr w:type="spellEnd"/>
      <w:r w:rsidRPr="00C37E37">
        <w:rPr>
          <w:rFonts w:eastAsiaTheme="minorEastAsia"/>
          <w:lang w:eastAsia="zh-CN"/>
        </w:rPr>
        <w:t xml:space="preserve">, </w:t>
      </w:r>
      <w:proofErr w:type="spellStart"/>
      <w:r w:rsidRPr="00C37E37">
        <w:rPr>
          <w:rFonts w:eastAsiaTheme="minorEastAsia"/>
          <w:lang w:eastAsia="zh-CN"/>
        </w:rPr>
        <w:t>Nt</w:t>
      </w:r>
      <w:proofErr w:type="spellEnd"/>
      <w:r w:rsidRPr="00C37E37">
        <w:rPr>
          <w:rFonts w:eastAsiaTheme="minorEastAsia"/>
          <w:lang w:eastAsia="zh-CN"/>
        </w:rPr>
        <w:t xml:space="preserve">', k to </w:t>
      </w:r>
      <w:proofErr w:type="spellStart"/>
      <w:r w:rsidRPr="00C37E37">
        <w:rPr>
          <w:rFonts w:eastAsiaTheme="minorEastAsia"/>
          <w:lang w:eastAsia="zh-CN"/>
        </w:rPr>
        <w:t>gNB</w:t>
      </w:r>
      <w:proofErr w:type="spellEnd"/>
      <w:r w:rsidRPr="00C37E37">
        <w:rPr>
          <w:rFonts w:eastAsiaTheme="minorEastAsia"/>
          <w:lang w:eastAsia="zh-CN"/>
        </w:rPr>
        <w:t xml:space="preserve"> via </w:t>
      </w:r>
      <w:proofErr w:type="spellStart"/>
      <w:r w:rsidRPr="00C37E37">
        <w:rPr>
          <w:rFonts w:eastAsiaTheme="minor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14:paraId="0FAB574C" w14:textId="2B58CBE8" w:rsidR="00226B16" w:rsidRDefault="00226B16" w:rsidP="003B5ED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reports the channel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result to LMF,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may also report </w:t>
      </w:r>
      <w:r w:rsidR="003B5ED7" w:rsidRPr="003B5ED7">
        <w:rPr>
          <w:rFonts w:eastAsiaTheme="minorEastAsia"/>
          <w:lang w:eastAsia="zh-CN"/>
        </w:rPr>
        <w:t>timing information</w:t>
      </w:r>
      <w:r w:rsidR="003B5ED7">
        <w:rPr>
          <w:rFonts w:eastAsiaTheme="minorEastAsia" w:hint="eastAsia"/>
          <w:lang w:eastAsia="zh-CN"/>
        </w:rPr>
        <w:t xml:space="preserve"> and </w:t>
      </w:r>
      <w:r w:rsidR="003B5ED7" w:rsidRPr="003B5ED7">
        <w:rPr>
          <w:rFonts w:eastAsiaTheme="minorEastAsia"/>
          <w:lang w:eastAsia="zh-CN"/>
        </w:rPr>
        <w:t>paired timing information and power information.</w:t>
      </w:r>
    </w:p>
    <w:p w14:paraId="6235B119" w14:textId="1BD8EF46" w:rsidR="00761E97" w:rsidRDefault="00761E97" w:rsidP="00761E97">
      <w:pPr>
        <w:pStyle w:val="Proposal"/>
      </w:pPr>
      <w:bookmarkStart w:id="30" w:name="_Toc189812495"/>
      <w:r>
        <w:rPr>
          <w:rFonts w:hint="eastAsia"/>
        </w:rPr>
        <w:t xml:space="preserve">For Case 3b, </w:t>
      </w:r>
      <w:r w:rsidR="00053AEA">
        <w:rPr>
          <w:rFonts w:hint="eastAsia"/>
        </w:rPr>
        <w:t xml:space="preserve">based on RAN1 discussion, RAN3 </w:t>
      </w:r>
      <w:r w:rsidR="00FC3DDA">
        <w:rPr>
          <w:rFonts w:hint="eastAsia"/>
        </w:rPr>
        <w:t xml:space="preserve">supports </w:t>
      </w:r>
      <w:r w:rsidR="00FC3DDA">
        <w:t>exchanging</w:t>
      </w:r>
      <w:r w:rsidR="00FC3DDA">
        <w:rPr>
          <w:rFonts w:hint="eastAsia"/>
        </w:rPr>
        <w:t xml:space="preserve"> the following </w:t>
      </w:r>
      <w:r w:rsidR="002E0F75">
        <w:rPr>
          <w:rFonts w:hint="eastAsia"/>
        </w:rPr>
        <w:t xml:space="preserve">information </w:t>
      </w:r>
      <w:r w:rsidR="00FC3DDA">
        <w:rPr>
          <w:rFonts w:hint="eastAsia"/>
        </w:rPr>
        <w:t xml:space="preserve">between </w:t>
      </w:r>
      <w:proofErr w:type="spellStart"/>
      <w:r w:rsidR="00FC3DDA">
        <w:rPr>
          <w:rFonts w:hint="eastAsia"/>
        </w:rPr>
        <w:t>gNB</w:t>
      </w:r>
      <w:proofErr w:type="spellEnd"/>
      <w:r w:rsidR="00FC3DDA">
        <w:rPr>
          <w:rFonts w:hint="eastAsia"/>
        </w:rPr>
        <w:t xml:space="preserve"> and LMF over </w:t>
      </w:r>
      <w:proofErr w:type="spellStart"/>
      <w:r w:rsidR="00FC3DDA">
        <w:rPr>
          <w:rFonts w:hint="eastAsia"/>
        </w:rPr>
        <w:t>NRPPa</w:t>
      </w:r>
      <w:proofErr w:type="spellEnd"/>
      <w:r w:rsidR="00FC3DDA">
        <w:rPr>
          <w:rFonts w:hint="eastAsia"/>
        </w:rPr>
        <w:t>:</w:t>
      </w:r>
      <w:bookmarkEnd w:id="30"/>
    </w:p>
    <w:p w14:paraId="57A26F73" w14:textId="7811B4D1" w:rsidR="00FC3DDA" w:rsidRDefault="00FC3DDA" w:rsidP="00FC3DDA">
      <w:pPr>
        <w:pStyle w:val="Proposal"/>
        <w:numPr>
          <w:ilvl w:val="1"/>
          <w:numId w:val="5"/>
        </w:numPr>
      </w:pPr>
      <w:bookmarkStart w:id="31" w:name="_Toc189812496"/>
      <w:r>
        <w:rPr>
          <w:rFonts w:hint="eastAsia"/>
        </w:rPr>
        <w:t xml:space="preserve">From LMF to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, if sample-based </w:t>
      </w:r>
      <w:r>
        <w:t>measurement</w:t>
      </w:r>
      <w:r>
        <w:rPr>
          <w:rFonts w:hint="eastAsia"/>
        </w:rPr>
        <w:t xml:space="preserve"> is </w:t>
      </w:r>
      <w:r>
        <w:t>supported</w:t>
      </w:r>
      <w:r>
        <w:rPr>
          <w:rFonts w:hint="eastAsia"/>
        </w:rPr>
        <w:t xml:space="preserve">, LMF can signal parameter values of </w:t>
      </w:r>
      <w:proofErr w:type="spellStart"/>
      <w:r w:rsidRPr="00C37E37">
        <w:t>Nt</w:t>
      </w:r>
      <w:proofErr w:type="spellEnd"/>
      <w:r w:rsidRPr="00C37E37">
        <w:t xml:space="preserve">, </w:t>
      </w:r>
      <w:proofErr w:type="spellStart"/>
      <w:r w:rsidRPr="00C37E37">
        <w:t>Nt</w:t>
      </w:r>
      <w:proofErr w:type="spellEnd"/>
      <w:r w:rsidRPr="00C37E37">
        <w:t xml:space="preserve">', k to </w:t>
      </w:r>
      <w:proofErr w:type="spellStart"/>
      <w:r w:rsidRPr="00C37E37">
        <w:t>gNB</w:t>
      </w:r>
      <w:bookmarkEnd w:id="31"/>
      <w:proofErr w:type="spellEnd"/>
    </w:p>
    <w:p w14:paraId="2FC91CD7" w14:textId="1FF21551" w:rsidR="00FC3DDA" w:rsidRDefault="00FC3DDA" w:rsidP="00FB75F5">
      <w:pPr>
        <w:pStyle w:val="Proposal"/>
        <w:numPr>
          <w:ilvl w:val="1"/>
          <w:numId w:val="5"/>
        </w:numPr>
      </w:pPr>
      <w:bookmarkStart w:id="32" w:name="_Toc189812497"/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to LMF,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 w:rsidR="00AA1448">
        <w:rPr>
          <w:rFonts w:hint="eastAsia"/>
        </w:rPr>
        <w:t>will</w:t>
      </w:r>
      <w:r>
        <w:rPr>
          <w:rFonts w:hint="eastAsia"/>
        </w:rPr>
        <w:t xml:space="preserve"> report </w:t>
      </w:r>
      <w:r w:rsidR="00FB75F5">
        <w:t>(</w:t>
      </w:r>
      <w:r w:rsidR="00FB75F5">
        <w:rPr>
          <w:rFonts w:hint="eastAsia"/>
        </w:rPr>
        <w:t>m</w:t>
      </w:r>
      <w:r w:rsidR="00AE4818">
        <w:rPr>
          <w:rFonts w:hint="eastAsia"/>
        </w:rPr>
        <w:t>a</w:t>
      </w:r>
      <w:r w:rsidR="00AA1448">
        <w:rPr>
          <w:rFonts w:hint="eastAsia"/>
        </w:rPr>
        <w:t>nd</w:t>
      </w:r>
      <w:r w:rsidR="00FB75F5">
        <w:t xml:space="preserve">atory) </w:t>
      </w:r>
      <w:r w:rsidR="00AA1448">
        <w:rPr>
          <w:rFonts w:hint="eastAsia"/>
        </w:rPr>
        <w:t>c</w:t>
      </w:r>
      <w:r w:rsidR="00FB75F5">
        <w:t>hannel measurement</w:t>
      </w:r>
      <w:r w:rsidR="00FB75F5">
        <w:rPr>
          <w:rFonts w:hint="eastAsia"/>
        </w:rPr>
        <w:t xml:space="preserve">, </w:t>
      </w:r>
      <w:r w:rsidR="00FB75F5">
        <w:t>(</w:t>
      </w:r>
      <w:r w:rsidR="00FB75F5">
        <w:rPr>
          <w:rFonts w:hint="eastAsia"/>
        </w:rPr>
        <w:t>o</w:t>
      </w:r>
      <w:r w:rsidR="00AA1448">
        <w:rPr>
          <w:rFonts w:hint="eastAsia"/>
        </w:rPr>
        <w:t>p</w:t>
      </w:r>
      <w:r w:rsidR="00FB75F5">
        <w:t xml:space="preserve">tional) </w:t>
      </w:r>
      <w:r w:rsidR="00AA1448">
        <w:rPr>
          <w:rFonts w:hint="eastAsia"/>
        </w:rPr>
        <w:t>q</w:t>
      </w:r>
      <w:r w:rsidR="00FB75F5">
        <w:t>uality of the channel measurement</w:t>
      </w:r>
      <w:r w:rsidR="00FB75F5">
        <w:rPr>
          <w:rFonts w:hint="eastAsia"/>
        </w:rPr>
        <w:t xml:space="preserve">, </w:t>
      </w:r>
      <w:r w:rsidR="00AA1448">
        <w:rPr>
          <w:rFonts w:hint="eastAsia"/>
        </w:rPr>
        <w:t>and (m</w:t>
      </w:r>
      <w:r w:rsidR="00FB75F5">
        <w:t xml:space="preserve">andatory) </w:t>
      </w:r>
      <w:r w:rsidR="00FB75F5">
        <w:rPr>
          <w:rFonts w:hint="eastAsia"/>
        </w:rPr>
        <w:t>t</w:t>
      </w:r>
      <w:r w:rsidR="00AA1448">
        <w:rPr>
          <w:rFonts w:hint="eastAsia"/>
        </w:rPr>
        <w:t>i</w:t>
      </w:r>
      <w:r w:rsidR="00FB75F5">
        <w:t>me stamp of the channel measurement.</w:t>
      </w:r>
      <w:bookmarkEnd w:id="32"/>
    </w:p>
    <w:p w14:paraId="1D0E04C6" w14:textId="77777777" w:rsidR="001167AE" w:rsidRDefault="001167AE" w:rsidP="001167AE">
      <w:pPr>
        <w:rPr>
          <w:rFonts w:eastAsiaTheme="minorEastAsia"/>
          <w:lang w:eastAsia="zh-CN"/>
        </w:rPr>
      </w:pPr>
    </w:p>
    <w:p w14:paraId="37372CB0" w14:textId="77777777" w:rsidR="00984E3D" w:rsidRDefault="00F86666" w:rsidP="001167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legacy, </w:t>
      </w:r>
      <w:proofErr w:type="spellStart"/>
      <w:r>
        <w:rPr>
          <w:rFonts w:eastAsiaTheme="minorEastAsia" w:hint="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 procedures such as </w:t>
      </w:r>
      <w:r w:rsidR="00034683">
        <w:rPr>
          <w:rFonts w:eastAsiaTheme="minorEastAsia" w:hint="eastAsia"/>
          <w:lang w:eastAsia="zh-CN"/>
        </w:rPr>
        <w:t>P</w:t>
      </w:r>
      <w:r w:rsidR="00556D7B">
        <w:rPr>
          <w:rFonts w:eastAsiaTheme="minorEastAsia" w:hint="eastAsia"/>
          <w:lang w:eastAsia="zh-CN"/>
        </w:rPr>
        <w:t xml:space="preserve">ositioning Information </w:t>
      </w:r>
      <w:r w:rsidR="00556D7B">
        <w:rPr>
          <w:rFonts w:eastAsiaTheme="minorEastAsia"/>
          <w:lang w:eastAsia="zh-CN"/>
        </w:rPr>
        <w:t>Exchange</w:t>
      </w:r>
      <w:r w:rsidR="00556D7B">
        <w:rPr>
          <w:rFonts w:eastAsiaTheme="minorEastAsia" w:hint="eastAsia"/>
          <w:lang w:eastAsia="zh-CN"/>
        </w:rPr>
        <w:t xml:space="preserve">, TRP Information Exchange, Measurement procedures were specified for </w:t>
      </w:r>
      <w:proofErr w:type="spellStart"/>
      <w:r w:rsidR="00556D7B">
        <w:rPr>
          <w:rFonts w:eastAsiaTheme="minorEastAsia" w:hint="eastAsia"/>
          <w:lang w:eastAsia="zh-CN"/>
        </w:rPr>
        <w:t>gNB</w:t>
      </w:r>
      <w:proofErr w:type="spellEnd"/>
      <w:r w:rsidR="00556D7B">
        <w:rPr>
          <w:rFonts w:eastAsiaTheme="minorEastAsia" w:hint="eastAsia"/>
          <w:lang w:eastAsia="zh-CN"/>
        </w:rPr>
        <w:t xml:space="preserve"> to perform UL SRS based measurement according to LMF</w:t>
      </w:r>
      <w:r w:rsidR="00556D7B">
        <w:rPr>
          <w:rFonts w:eastAsiaTheme="minorEastAsia"/>
          <w:lang w:eastAsia="zh-CN"/>
        </w:rPr>
        <w:t>’</w:t>
      </w:r>
      <w:r w:rsidR="00556D7B">
        <w:rPr>
          <w:rFonts w:eastAsiaTheme="minorEastAsia" w:hint="eastAsia"/>
          <w:lang w:eastAsia="zh-CN"/>
        </w:rPr>
        <w:t>s demand and send the result to LMF for UL based positioning (</w:t>
      </w:r>
      <w:r w:rsidR="004311A3">
        <w:rPr>
          <w:rFonts w:eastAsiaTheme="minorEastAsia" w:hint="eastAsia"/>
          <w:lang w:eastAsia="zh-CN"/>
        </w:rPr>
        <w:t>UL-TDOA, UL-</w:t>
      </w:r>
      <w:proofErr w:type="spellStart"/>
      <w:r w:rsidR="004311A3">
        <w:rPr>
          <w:rFonts w:eastAsiaTheme="minorEastAsia" w:hint="eastAsia"/>
          <w:lang w:eastAsia="zh-CN"/>
        </w:rPr>
        <w:t>AoA</w:t>
      </w:r>
      <w:proofErr w:type="spellEnd"/>
      <w:r w:rsidR="00556D7B">
        <w:rPr>
          <w:rFonts w:eastAsiaTheme="minorEastAsia" w:hint="eastAsia"/>
          <w:lang w:eastAsia="zh-CN"/>
        </w:rPr>
        <w:t>)</w:t>
      </w:r>
      <w:r w:rsidR="004311A3">
        <w:rPr>
          <w:rFonts w:eastAsiaTheme="minorEastAsia" w:hint="eastAsia"/>
          <w:lang w:eastAsia="zh-CN"/>
        </w:rPr>
        <w:t xml:space="preserve">. Those existing </w:t>
      </w:r>
      <w:proofErr w:type="spellStart"/>
      <w:r w:rsidR="004311A3">
        <w:rPr>
          <w:rFonts w:eastAsiaTheme="minorEastAsia" w:hint="eastAsia"/>
          <w:lang w:eastAsia="zh-CN"/>
        </w:rPr>
        <w:t>NRPPa</w:t>
      </w:r>
      <w:proofErr w:type="spellEnd"/>
      <w:r w:rsidR="004311A3">
        <w:rPr>
          <w:rFonts w:eastAsiaTheme="minorEastAsia" w:hint="eastAsia"/>
          <w:lang w:eastAsia="zh-CN"/>
        </w:rPr>
        <w:t xml:space="preserve"> procedures can be used with possible </w:t>
      </w:r>
      <w:r w:rsidR="004311A3">
        <w:rPr>
          <w:rFonts w:eastAsiaTheme="minorEastAsia"/>
          <w:lang w:eastAsia="zh-CN"/>
        </w:rPr>
        <w:t>enhancement</w:t>
      </w:r>
      <w:r w:rsidR="004311A3">
        <w:rPr>
          <w:rFonts w:eastAsiaTheme="minorEastAsia" w:hint="eastAsia"/>
          <w:lang w:eastAsia="zh-CN"/>
        </w:rPr>
        <w:t xml:space="preserve"> to provide input for the LMF-sided model </w:t>
      </w:r>
      <w:r w:rsidR="00984E3D">
        <w:rPr>
          <w:rFonts w:eastAsiaTheme="minorEastAsia" w:hint="eastAsia"/>
          <w:lang w:eastAsia="zh-CN"/>
        </w:rPr>
        <w:t>in case 3b.</w:t>
      </w:r>
    </w:p>
    <w:p w14:paraId="7CCAF26C" w14:textId="1216A616" w:rsidR="00713E57" w:rsidRDefault="00984E3D" w:rsidP="00984E3D">
      <w:pPr>
        <w:pStyle w:val="Proposal"/>
      </w:pPr>
      <w:bookmarkStart w:id="33" w:name="_Toc189812498"/>
      <w:r>
        <w:rPr>
          <w:rFonts w:hint="eastAsia"/>
        </w:rPr>
        <w:t xml:space="preserve">For Case 3b, existing </w:t>
      </w:r>
      <w:proofErr w:type="spellStart"/>
      <w:r>
        <w:rPr>
          <w:rFonts w:hint="eastAsia"/>
        </w:rPr>
        <w:t>NRPPa</w:t>
      </w:r>
      <w:proofErr w:type="spellEnd"/>
      <w:r>
        <w:rPr>
          <w:rFonts w:hint="eastAsia"/>
        </w:rPr>
        <w:t xml:space="preserve"> procedures such as</w:t>
      </w:r>
      <w:r w:rsidR="004311A3">
        <w:rPr>
          <w:rFonts w:hint="eastAsia"/>
        </w:rPr>
        <w:t xml:space="preserve"> </w:t>
      </w:r>
      <w:r>
        <w:rPr>
          <w:rFonts w:hint="eastAsia"/>
        </w:rPr>
        <w:t xml:space="preserve">Positioning Information </w:t>
      </w:r>
      <w:r>
        <w:t>Exchange</w:t>
      </w:r>
      <w:r>
        <w:rPr>
          <w:rFonts w:hint="eastAsia"/>
        </w:rPr>
        <w:t xml:space="preserve">, TRP Information Exchange, Measurement procedures can be used with possible </w:t>
      </w:r>
      <w:r>
        <w:t>enhancement</w:t>
      </w:r>
      <w:r>
        <w:rPr>
          <w:rFonts w:hint="eastAsia"/>
        </w:rPr>
        <w:t xml:space="preserve"> to provide input for the LMF-sided model.</w:t>
      </w:r>
      <w:bookmarkEnd w:id="33"/>
    </w:p>
    <w:p w14:paraId="19EA5A8E" w14:textId="77777777" w:rsidR="00984E3D" w:rsidRDefault="00984E3D" w:rsidP="00984E3D">
      <w:pPr>
        <w:pStyle w:val="Proposal"/>
        <w:numPr>
          <w:ilvl w:val="0"/>
          <w:numId w:val="0"/>
        </w:numPr>
        <w:ind w:left="1304" w:hanging="1304"/>
      </w:pPr>
    </w:p>
    <w:p w14:paraId="0904637C" w14:textId="4989AB32" w:rsidR="00984E3D" w:rsidRDefault="00165FA5" w:rsidP="00165FA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RAN load perspective, there seems no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difference compared to when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involved</w:t>
      </w:r>
      <w:r>
        <w:rPr>
          <w:rFonts w:eastAsiaTheme="minorEastAsia" w:hint="eastAsia"/>
          <w:lang w:eastAsia="zh-CN"/>
        </w:rPr>
        <w:t xml:space="preserve"> in legacy UL based positioning (UL-TDOA, UL-</w:t>
      </w:r>
      <w:proofErr w:type="spellStart"/>
      <w:r>
        <w:rPr>
          <w:rFonts w:eastAsiaTheme="minorEastAsia" w:hint="eastAsia"/>
          <w:lang w:eastAsia="zh-CN"/>
        </w:rPr>
        <w:t>AoA</w:t>
      </w:r>
      <w:proofErr w:type="spellEnd"/>
      <w:r>
        <w:rPr>
          <w:rFonts w:eastAsiaTheme="minorEastAsia" w:hint="eastAsia"/>
          <w:lang w:eastAsia="zh-CN"/>
        </w:rPr>
        <w:t xml:space="preserve">). Therefore, no specific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 xml:space="preserve"> is foreseen.</w:t>
      </w:r>
    </w:p>
    <w:p w14:paraId="6D19248C" w14:textId="6D49E597" w:rsidR="00165FA5" w:rsidRDefault="00165FA5" w:rsidP="00165FA5">
      <w:pPr>
        <w:pStyle w:val="Proposal"/>
      </w:pPr>
      <w:bookmarkStart w:id="34" w:name="_Toc189812499"/>
      <w:r>
        <w:rPr>
          <w:rFonts w:hint="eastAsia"/>
        </w:rPr>
        <w:t>For Case 3b, RAN3 assumes the load experienced by RAN is similar as when RAN is involved in legacy UL based positioning</w:t>
      </w:r>
      <w:r w:rsidR="00A003F1">
        <w:rPr>
          <w:rFonts w:hint="eastAsia"/>
        </w:rPr>
        <w:t>.</w:t>
      </w:r>
      <w:bookmarkEnd w:id="34"/>
    </w:p>
    <w:p w14:paraId="38B3D50A" w14:textId="77777777" w:rsidR="00165FA5" w:rsidRPr="001167AE" w:rsidRDefault="00165FA5" w:rsidP="00165FA5">
      <w:pPr>
        <w:rPr>
          <w:rFonts w:eastAsiaTheme="minorEastAsia"/>
          <w:lang w:eastAsia="zh-CN"/>
        </w:rPr>
      </w:pP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2D7011B2" w14:textId="77777777" w:rsidR="00A45862" w:rsidRPr="00A45862" w:rsidRDefault="00A45862" w:rsidP="00A45862">
      <w:pPr>
        <w:rPr>
          <w:rFonts w:eastAsiaTheme="minorEastAsia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138D32BA" w14:textId="5C5504E4" w:rsidR="00AF13E5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89812490" w:history="1">
        <w:r w:rsidR="00AF13E5"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AF13E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AF13E5" w:rsidRPr="00571C4F">
          <w:rPr>
            <w:rStyle w:val="Hyperlink"/>
            <w:noProof/>
          </w:rPr>
          <w:t>For case 3a, RAN3 supports gNB to request part B information for a UE that is under an on-going UL based positioning session, i.e., with assigned AMF/RAN UE NAGP ID.</w:t>
        </w:r>
      </w:hyperlink>
    </w:p>
    <w:p w14:paraId="2ADFB960" w14:textId="35CBDB2E" w:rsidR="00AF13E5" w:rsidRDefault="00AF13E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1" w:history="1">
        <w:r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For Case 3a, RAN3 introduces a new UE associated NRPPa procedure for gNB to request and receive the UE part B information from LMF.</w:t>
        </w:r>
      </w:hyperlink>
    </w:p>
    <w:p w14:paraId="63D76D5E" w14:textId="016295DB" w:rsidR="00AF13E5" w:rsidRDefault="00AF13E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2" w:history="1">
        <w:r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The concerned NRPPa message in Proposal 2 is contained in the NGAP UL/DL UE ASSOCIATED NRPPA TRANSPORT messages, wherein the AMF/RAN UE NGAP ID is used to identify the UE.</w:t>
        </w:r>
      </w:hyperlink>
    </w:p>
    <w:p w14:paraId="5A8B92A7" w14:textId="473BC7BE" w:rsidR="00AF13E5" w:rsidRDefault="00AF13E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3" w:history="1">
        <w:r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For Case 3a, it is upon gNB’s decision if an AIML based method will be used to improve the positioning accuracy.</w:t>
        </w:r>
      </w:hyperlink>
    </w:p>
    <w:p w14:paraId="3785F2E6" w14:textId="2436F8F6" w:rsidR="00AF13E5" w:rsidRDefault="00AF13E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4" w:history="1">
        <w:r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LMF does not need to explicitly know if the measurements reported by gNB are AIML generated or not.</w:t>
        </w:r>
      </w:hyperlink>
    </w:p>
    <w:p w14:paraId="28C4406A" w14:textId="63BDF8EA" w:rsidR="00AF13E5" w:rsidRDefault="00AF13E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5" w:history="1">
        <w:r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For Case 3b, based on RAN1 discussion, RAN3 supports exchanging the following information between gNB and LMF over NRPPa:</w:t>
        </w:r>
      </w:hyperlink>
    </w:p>
    <w:p w14:paraId="0BE7FAB4" w14:textId="3434669A" w:rsidR="00AF13E5" w:rsidRDefault="00AF13E5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6" w:history="1">
        <w:r w:rsidRPr="00571C4F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From LMF to gNB, if sample-based measurement is supported, LMF can signal parameter values of Nt, Nt', k to gNB</w:t>
        </w:r>
      </w:hyperlink>
    </w:p>
    <w:p w14:paraId="5D8976D9" w14:textId="13E6538A" w:rsidR="00AF13E5" w:rsidRDefault="00AF13E5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7" w:history="1">
        <w:r w:rsidRPr="00571C4F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From gNB to LMF, gNB will report (mandatory) channel measurement, (optional) quality of the channel measurement, and (mandatory) time stamp of the channel measurement.</w:t>
        </w:r>
      </w:hyperlink>
    </w:p>
    <w:p w14:paraId="7DA14A28" w14:textId="0227A197" w:rsidR="00AF13E5" w:rsidRDefault="00AF13E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8" w:history="1">
        <w:r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For Case 3b, existing NRPPa procedures such as Positioning Information Exchange, TRP Information Exchange, Measurement procedures can be used with possible enhancement to provide input for the LMF-sided model.</w:t>
        </w:r>
      </w:hyperlink>
    </w:p>
    <w:p w14:paraId="2FA6CCE1" w14:textId="47673B4B" w:rsidR="00AF13E5" w:rsidRDefault="00AF13E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2499" w:history="1">
        <w:r w:rsidRPr="00571C4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71C4F">
          <w:rPr>
            <w:rStyle w:val="Hyperlink"/>
            <w:noProof/>
          </w:rPr>
          <w:t>For Case 3b, RAN3 assumes the load experienced by RAN is similar as when RAN is involved in legacy UL based positioning.</w:t>
        </w:r>
      </w:hyperlink>
    </w:p>
    <w:p w14:paraId="52C68EDB" w14:textId="2D0EA064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4EBF8E8" w14:textId="77777777" w:rsidR="00D6751B" w:rsidRPr="005D4080" w:rsidRDefault="00D6751B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D6751B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48B7" w14:textId="77777777" w:rsidR="00414803" w:rsidRDefault="00414803">
      <w:pPr>
        <w:spacing w:after="0"/>
      </w:pPr>
      <w:r>
        <w:separator/>
      </w:r>
    </w:p>
  </w:endnote>
  <w:endnote w:type="continuationSeparator" w:id="0">
    <w:p w14:paraId="11415F2C" w14:textId="77777777" w:rsidR="00414803" w:rsidRDefault="00414803">
      <w:pPr>
        <w:spacing w:after="0"/>
      </w:pPr>
      <w:r>
        <w:continuationSeparator/>
      </w:r>
    </w:p>
  </w:endnote>
  <w:endnote w:type="continuationNotice" w:id="1">
    <w:p w14:paraId="00E13DB6" w14:textId="77777777" w:rsidR="00414803" w:rsidRDefault="00414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93A3" w14:textId="77777777" w:rsidR="00414803" w:rsidRDefault="00414803">
      <w:pPr>
        <w:spacing w:after="0"/>
      </w:pPr>
      <w:r>
        <w:separator/>
      </w:r>
    </w:p>
  </w:footnote>
  <w:footnote w:type="continuationSeparator" w:id="0">
    <w:p w14:paraId="0BA521CC" w14:textId="77777777" w:rsidR="00414803" w:rsidRDefault="00414803">
      <w:pPr>
        <w:spacing w:after="0"/>
      </w:pPr>
      <w:r>
        <w:continuationSeparator/>
      </w:r>
    </w:p>
  </w:footnote>
  <w:footnote w:type="continuationNotice" w:id="1">
    <w:p w14:paraId="123D1041" w14:textId="77777777" w:rsidR="00414803" w:rsidRDefault="004148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3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108190314">
    <w:abstractNumId w:val="17"/>
  </w:num>
  <w:num w:numId="2" w16cid:durableId="86121853">
    <w:abstractNumId w:val="11"/>
  </w:num>
  <w:num w:numId="3" w16cid:durableId="2141805434">
    <w:abstractNumId w:val="9"/>
  </w:num>
  <w:num w:numId="4" w16cid:durableId="1603562189">
    <w:abstractNumId w:val="2"/>
  </w:num>
  <w:num w:numId="5" w16cid:durableId="1061565165">
    <w:abstractNumId w:val="7"/>
  </w:num>
  <w:num w:numId="6" w16cid:durableId="326444733">
    <w:abstractNumId w:val="8"/>
  </w:num>
  <w:num w:numId="7" w16cid:durableId="747700567">
    <w:abstractNumId w:val="21"/>
  </w:num>
  <w:num w:numId="8" w16cid:durableId="1084573684">
    <w:abstractNumId w:val="14"/>
  </w:num>
  <w:num w:numId="9" w16cid:durableId="1763839074">
    <w:abstractNumId w:val="15"/>
  </w:num>
  <w:num w:numId="10" w16cid:durableId="2065983031">
    <w:abstractNumId w:val="19"/>
  </w:num>
  <w:num w:numId="11" w16cid:durableId="2103183774">
    <w:abstractNumId w:val="1"/>
  </w:num>
  <w:num w:numId="12" w16cid:durableId="474874547">
    <w:abstractNumId w:val="12"/>
  </w:num>
  <w:num w:numId="13" w16cid:durableId="1149635056">
    <w:abstractNumId w:val="20"/>
  </w:num>
  <w:num w:numId="14" w16cid:durableId="243682594">
    <w:abstractNumId w:val="3"/>
  </w:num>
  <w:num w:numId="15" w16cid:durableId="726757163">
    <w:abstractNumId w:val="4"/>
  </w:num>
  <w:num w:numId="16" w16cid:durableId="364064819">
    <w:abstractNumId w:val="5"/>
  </w:num>
  <w:num w:numId="17" w16cid:durableId="1466970227">
    <w:abstractNumId w:val="13"/>
  </w:num>
  <w:num w:numId="18" w16cid:durableId="1484660796">
    <w:abstractNumId w:val="0"/>
  </w:num>
  <w:num w:numId="19" w16cid:durableId="811410357">
    <w:abstractNumId w:val="10"/>
  </w:num>
  <w:num w:numId="20" w16cid:durableId="1877083238">
    <w:abstractNumId w:val="16"/>
  </w:num>
  <w:num w:numId="21" w16cid:durableId="1688017482">
    <w:abstractNumId w:val="18"/>
  </w:num>
  <w:num w:numId="22" w16cid:durableId="1047341169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1018"/>
    <w:rsid w:val="00032A3D"/>
    <w:rsid w:val="0003318D"/>
    <w:rsid w:val="00034263"/>
    <w:rsid w:val="00034683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C90"/>
    <w:rsid w:val="00064369"/>
    <w:rsid w:val="000644C6"/>
    <w:rsid w:val="000653A7"/>
    <w:rsid w:val="000660B9"/>
    <w:rsid w:val="00066263"/>
    <w:rsid w:val="00066282"/>
    <w:rsid w:val="00066456"/>
    <w:rsid w:val="0006710A"/>
    <w:rsid w:val="00070E7F"/>
    <w:rsid w:val="00070F55"/>
    <w:rsid w:val="0007222A"/>
    <w:rsid w:val="00072294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F72"/>
    <w:rsid w:val="00090364"/>
    <w:rsid w:val="00090830"/>
    <w:rsid w:val="00090B5D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263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0B16"/>
    <w:rsid w:val="000B0DE6"/>
    <w:rsid w:val="000B0FC0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0C6"/>
    <w:rsid w:val="000C2B8B"/>
    <w:rsid w:val="000C2D07"/>
    <w:rsid w:val="000C393D"/>
    <w:rsid w:val="000C3FCD"/>
    <w:rsid w:val="000C404C"/>
    <w:rsid w:val="000C4BEC"/>
    <w:rsid w:val="000C4C45"/>
    <w:rsid w:val="000C56D1"/>
    <w:rsid w:val="000C5AB1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BF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C5F"/>
    <w:rsid w:val="001145E4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26AA4"/>
    <w:rsid w:val="001307B0"/>
    <w:rsid w:val="0013096F"/>
    <w:rsid w:val="00131266"/>
    <w:rsid w:val="001313AB"/>
    <w:rsid w:val="001325E8"/>
    <w:rsid w:val="00132873"/>
    <w:rsid w:val="00132AD1"/>
    <w:rsid w:val="00132CDB"/>
    <w:rsid w:val="001344E9"/>
    <w:rsid w:val="001346E6"/>
    <w:rsid w:val="00134B74"/>
    <w:rsid w:val="00135582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47182"/>
    <w:rsid w:val="00150518"/>
    <w:rsid w:val="001524A5"/>
    <w:rsid w:val="001535F2"/>
    <w:rsid w:val="00153E6F"/>
    <w:rsid w:val="00154EFB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5FA5"/>
    <w:rsid w:val="00166432"/>
    <w:rsid w:val="00166588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E52"/>
    <w:rsid w:val="001A0B9F"/>
    <w:rsid w:val="001A191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52DA"/>
    <w:rsid w:val="001C6B2D"/>
    <w:rsid w:val="001C6B66"/>
    <w:rsid w:val="001C6CBF"/>
    <w:rsid w:val="001C718C"/>
    <w:rsid w:val="001C77A9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36A4A"/>
    <w:rsid w:val="00241AE5"/>
    <w:rsid w:val="002421B2"/>
    <w:rsid w:val="0024316F"/>
    <w:rsid w:val="0024330B"/>
    <w:rsid w:val="0024343B"/>
    <w:rsid w:val="00243CD6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DC0"/>
    <w:rsid w:val="00260EE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48A6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636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7DC"/>
    <w:rsid w:val="002A28C3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5E80"/>
    <w:rsid w:val="002F73B4"/>
    <w:rsid w:val="002F7607"/>
    <w:rsid w:val="00300E62"/>
    <w:rsid w:val="00301DDD"/>
    <w:rsid w:val="00301FCF"/>
    <w:rsid w:val="00301FF4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5ED7"/>
    <w:rsid w:val="003B61E6"/>
    <w:rsid w:val="003B6247"/>
    <w:rsid w:val="003B6329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9AC"/>
    <w:rsid w:val="003E6944"/>
    <w:rsid w:val="003E74EC"/>
    <w:rsid w:val="003E7855"/>
    <w:rsid w:val="003F07A7"/>
    <w:rsid w:val="003F12C8"/>
    <w:rsid w:val="003F24B2"/>
    <w:rsid w:val="003F279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3AC8"/>
    <w:rsid w:val="004B3E8B"/>
    <w:rsid w:val="004B5361"/>
    <w:rsid w:val="004B5461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64EC"/>
    <w:rsid w:val="00537628"/>
    <w:rsid w:val="005416CE"/>
    <w:rsid w:val="00541A9E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26E0"/>
    <w:rsid w:val="005527ED"/>
    <w:rsid w:val="00552A3D"/>
    <w:rsid w:val="00552F13"/>
    <w:rsid w:val="00552FA4"/>
    <w:rsid w:val="005530F6"/>
    <w:rsid w:val="00553A7B"/>
    <w:rsid w:val="005541F0"/>
    <w:rsid w:val="005550FC"/>
    <w:rsid w:val="00555609"/>
    <w:rsid w:val="0055594F"/>
    <w:rsid w:val="005568AF"/>
    <w:rsid w:val="005569DE"/>
    <w:rsid w:val="00556A2E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2457"/>
    <w:rsid w:val="00593AD7"/>
    <w:rsid w:val="00593D85"/>
    <w:rsid w:val="00595AEA"/>
    <w:rsid w:val="00597648"/>
    <w:rsid w:val="00597B8D"/>
    <w:rsid w:val="005A0835"/>
    <w:rsid w:val="005A1B30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1E4C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298C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5DEE"/>
    <w:rsid w:val="00616F24"/>
    <w:rsid w:val="00617492"/>
    <w:rsid w:val="006175C1"/>
    <w:rsid w:val="00620718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0DBD"/>
    <w:rsid w:val="0063118D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205E"/>
    <w:rsid w:val="006637BF"/>
    <w:rsid w:val="00664AE4"/>
    <w:rsid w:val="00664DB3"/>
    <w:rsid w:val="006651A9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2735"/>
    <w:rsid w:val="006B3D61"/>
    <w:rsid w:val="006B4A30"/>
    <w:rsid w:val="006B509B"/>
    <w:rsid w:val="006B6427"/>
    <w:rsid w:val="006B6F18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4B7"/>
    <w:rsid w:val="00706920"/>
    <w:rsid w:val="00706DC7"/>
    <w:rsid w:val="00707B2E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D1E"/>
    <w:rsid w:val="00721432"/>
    <w:rsid w:val="0072177A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27FE6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80F"/>
    <w:rsid w:val="00785A43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93"/>
    <w:rsid w:val="007D22EF"/>
    <w:rsid w:val="007D349F"/>
    <w:rsid w:val="007D37FA"/>
    <w:rsid w:val="007D44B5"/>
    <w:rsid w:val="007D4A3F"/>
    <w:rsid w:val="007D53B9"/>
    <w:rsid w:val="007D669D"/>
    <w:rsid w:val="007D6BE0"/>
    <w:rsid w:val="007D6E80"/>
    <w:rsid w:val="007D711E"/>
    <w:rsid w:val="007D7340"/>
    <w:rsid w:val="007E165D"/>
    <w:rsid w:val="007E1AC3"/>
    <w:rsid w:val="007E2F82"/>
    <w:rsid w:val="007E2FC5"/>
    <w:rsid w:val="007E51F8"/>
    <w:rsid w:val="007E5B4B"/>
    <w:rsid w:val="007E6A97"/>
    <w:rsid w:val="007E6AEB"/>
    <w:rsid w:val="007F11C0"/>
    <w:rsid w:val="007F1768"/>
    <w:rsid w:val="007F277C"/>
    <w:rsid w:val="007F36D7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2CC7"/>
    <w:rsid w:val="0087570A"/>
    <w:rsid w:val="00876073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337"/>
    <w:rsid w:val="008B491B"/>
    <w:rsid w:val="008B4A3B"/>
    <w:rsid w:val="008B4CBF"/>
    <w:rsid w:val="008B4D63"/>
    <w:rsid w:val="008B5E9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B2F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7304"/>
    <w:rsid w:val="00930067"/>
    <w:rsid w:val="00930337"/>
    <w:rsid w:val="009324B7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28F2"/>
    <w:rsid w:val="009735C1"/>
    <w:rsid w:val="0097385F"/>
    <w:rsid w:val="00973C0E"/>
    <w:rsid w:val="00974842"/>
    <w:rsid w:val="009757A9"/>
    <w:rsid w:val="00975DB6"/>
    <w:rsid w:val="009773D0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A1E"/>
    <w:rsid w:val="0098715E"/>
    <w:rsid w:val="0098723B"/>
    <w:rsid w:val="00987368"/>
    <w:rsid w:val="00990383"/>
    <w:rsid w:val="00990DE4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7E"/>
    <w:rsid w:val="00A02F62"/>
    <w:rsid w:val="00A032B5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5862"/>
    <w:rsid w:val="00A4601D"/>
    <w:rsid w:val="00A465A4"/>
    <w:rsid w:val="00A46600"/>
    <w:rsid w:val="00A4795F"/>
    <w:rsid w:val="00A526AB"/>
    <w:rsid w:val="00A52A31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D8E"/>
    <w:rsid w:val="00A66786"/>
    <w:rsid w:val="00A6765E"/>
    <w:rsid w:val="00A67D38"/>
    <w:rsid w:val="00A704BC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84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0469"/>
    <w:rsid w:val="00B221C5"/>
    <w:rsid w:val="00B2284E"/>
    <w:rsid w:val="00B22FB8"/>
    <w:rsid w:val="00B2304F"/>
    <w:rsid w:val="00B249D8"/>
    <w:rsid w:val="00B256AB"/>
    <w:rsid w:val="00B26155"/>
    <w:rsid w:val="00B2637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7BC"/>
    <w:rsid w:val="00B41CC5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1576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421D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868"/>
    <w:rsid w:val="00BD5F5C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CC9"/>
    <w:rsid w:val="00C01D81"/>
    <w:rsid w:val="00C02497"/>
    <w:rsid w:val="00C02506"/>
    <w:rsid w:val="00C0250A"/>
    <w:rsid w:val="00C0261E"/>
    <w:rsid w:val="00C02AE4"/>
    <w:rsid w:val="00C04023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2B18"/>
    <w:rsid w:val="00C3375A"/>
    <w:rsid w:val="00C34CE0"/>
    <w:rsid w:val="00C34D71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B1A"/>
    <w:rsid w:val="00CD2C3A"/>
    <w:rsid w:val="00CD2C8D"/>
    <w:rsid w:val="00CD30B6"/>
    <w:rsid w:val="00CD41D4"/>
    <w:rsid w:val="00CD5323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D4F"/>
    <w:rsid w:val="00D313B0"/>
    <w:rsid w:val="00D313F6"/>
    <w:rsid w:val="00D321A0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3BD0"/>
    <w:rsid w:val="00D45BBF"/>
    <w:rsid w:val="00D460DE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6453"/>
    <w:rsid w:val="00D66B44"/>
    <w:rsid w:val="00D6751B"/>
    <w:rsid w:val="00D67883"/>
    <w:rsid w:val="00D7046F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AD1"/>
    <w:rsid w:val="00DA0E89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B053C"/>
    <w:rsid w:val="00DB0815"/>
    <w:rsid w:val="00DB0CCE"/>
    <w:rsid w:val="00DB34AB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53E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B49"/>
    <w:rsid w:val="00DF5C03"/>
    <w:rsid w:val="00DF7B97"/>
    <w:rsid w:val="00E006D3"/>
    <w:rsid w:val="00E018A3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5CA"/>
    <w:rsid w:val="00E43AD9"/>
    <w:rsid w:val="00E4506A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E80"/>
    <w:rsid w:val="00E57E1B"/>
    <w:rsid w:val="00E57F38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3C6D"/>
    <w:rsid w:val="00E863D3"/>
    <w:rsid w:val="00E8670A"/>
    <w:rsid w:val="00E87F61"/>
    <w:rsid w:val="00E90C26"/>
    <w:rsid w:val="00E92569"/>
    <w:rsid w:val="00E9288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17DC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B59"/>
    <w:rsid w:val="00ED427C"/>
    <w:rsid w:val="00ED4C9A"/>
    <w:rsid w:val="00ED5020"/>
    <w:rsid w:val="00ED5025"/>
    <w:rsid w:val="00ED5815"/>
    <w:rsid w:val="00ED6A8E"/>
    <w:rsid w:val="00ED7B3C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119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0679"/>
    <w:rsid w:val="00FB28BB"/>
    <w:rsid w:val="00FB28F2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289E"/>
    <w:rsid w:val="00FF306C"/>
    <w:rsid w:val="00FF32D9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4175</TotalTime>
  <Pages>6</Pages>
  <Words>2179</Words>
  <Characters>11387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 CC16 Zhang</cp:lastModifiedBy>
  <cp:revision>2092</cp:revision>
  <cp:lastPrinted>2018-05-22T10:28:00Z</cp:lastPrinted>
  <dcterms:created xsi:type="dcterms:W3CDTF">2020-07-28T07:52:00Z</dcterms:created>
  <dcterms:modified xsi:type="dcterms:W3CDTF">2025-02-07T01:21:00Z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